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32" w:rsidRDefault="00512632" w:rsidP="00512632">
      <w:pPr>
        <w:jc w:val="both"/>
      </w:pPr>
      <w:r>
        <w:rPr>
          <w:b/>
        </w:rPr>
        <w:t>15.01</w:t>
      </w:r>
      <w:r w:rsidRPr="00C7601E">
        <w:rPr>
          <w:b/>
        </w:rPr>
        <w:t>.202</w:t>
      </w:r>
      <w:r>
        <w:rPr>
          <w:b/>
        </w:rPr>
        <w:t>1</w:t>
      </w:r>
      <w:r w:rsidRPr="00C7601E">
        <w:t xml:space="preserve"> </w:t>
      </w:r>
      <w:r w:rsidRPr="00211F99">
        <w:t>состоялось заседание</w:t>
      </w:r>
      <w:r w:rsidRPr="00211F99">
        <w:rPr>
          <w:b/>
        </w:rPr>
        <w:t xml:space="preserve"> </w:t>
      </w:r>
      <w:r w:rsidRPr="00211F99">
        <w:t xml:space="preserve">комиссии  по соблюдению требований к служебному поведению муниципальных служащих и урегулированию конфликта интересов администрации Эртильского  муниципального района - </w:t>
      </w:r>
      <w:r w:rsidRPr="00211F99">
        <w:rPr>
          <w:b/>
        </w:rPr>
        <w:t>протокол №</w:t>
      </w:r>
      <w:r>
        <w:rPr>
          <w:b/>
        </w:rPr>
        <w:t>1</w:t>
      </w:r>
    </w:p>
    <w:p w:rsidR="00512632" w:rsidRDefault="00512632" w:rsidP="00512632">
      <w:pPr>
        <w:jc w:val="center"/>
      </w:pPr>
      <w:r>
        <w:t>Всего членов комиссии -7 человек. Присутствовало -6 членов комиссии</w:t>
      </w:r>
    </w:p>
    <w:p w:rsidR="00512632" w:rsidRPr="00512632" w:rsidRDefault="00512632" w:rsidP="00512632">
      <w:pPr>
        <w:jc w:val="center"/>
        <w:rPr>
          <w:b/>
        </w:rPr>
      </w:pPr>
      <w:r w:rsidRPr="00512632">
        <w:rPr>
          <w:b/>
        </w:rPr>
        <w:t>Повестка дня:</w:t>
      </w:r>
    </w:p>
    <w:p w:rsidR="00512632" w:rsidRPr="00816132" w:rsidRDefault="00512632" w:rsidP="00512632">
      <w:r w:rsidRPr="00816132">
        <w:t>1. Об итогах работы комиссии по</w:t>
      </w:r>
      <w:r w:rsidRPr="006A54BB">
        <w:rPr>
          <w:b/>
          <w:bCs/>
        </w:rPr>
        <w:t> </w:t>
      </w:r>
      <w:r w:rsidRPr="00816132">
        <w:t>собл</w:t>
      </w:r>
      <w:r>
        <w:t>юдению требований к служебному</w:t>
      </w:r>
      <w:r w:rsidRPr="00816132">
        <w:t xml:space="preserve"> поведению </w:t>
      </w:r>
      <w:r w:rsidRPr="006A54BB">
        <w:t xml:space="preserve">муниципальных служащих урегулированию конфликта интересов администрации Эртильского муниципального района </w:t>
      </w:r>
      <w:r>
        <w:t>за 2020</w:t>
      </w:r>
      <w:r w:rsidRPr="00816132">
        <w:t xml:space="preserve"> год</w:t>
      </w:r>
      <w:proofErr w:type="gramStart"/>
      <w:r w:rsidRPr="00816132">
        <w:t>.</w:t>
      </w:r>
      <w:r>
        <w:t>(</w:t>
      </w:r>
      <w:proofErr w:type="gramEnd"/>
      <w:r>
        <w:t xml:space="preserve">Информация </w:t>
      </w:r>
      <w:proofErr w:type="spellStart"/>
      <w:r>
        <w:t>Чунихиной</w:t>
      </w:r>
      <w:proofErr w:type="spellEnd"/>
      <w:r>
        <w:t xml:space="preserve"> Е.Б. – секретаря комиссии)</w:t>
      </w:r>
    </w:p>
    <w:p w:rsidR="00512632" w:rsidRPr="00816132" w:rsidRDefault="00512632" w:rsidP="00512632">
      <w:r w:rsidRPr="00816132">
        <w:t>2. Об утверждении плана работы комиссии по урегулиров</w:t>
      </w:r>
      <w:r>
        <w:t>анию конфликта интересов на 2021</w:t>
      </w:r>
      <w:r w:rsidRPr="00816132">
        <w:t xml:space="preserve"> год.</w:t>
      </w:r>
      <w:r>
        <w:t xml:space="preserve"> (Информация Мочалова Е.А.</w:t>
      </w:r>
      <w:r w:rsidRPr="00863FF1">
        <w:t xml:space="preserve"> </w:t>
      </w:r>
      <w:r>
        <w:t>заместителя</w:t>
      </w:r>
      <w:r w:rsidRPr="00227C9E">
        <w:t xml:space="preserve"> председателя комиссии</w:t>
      </w:r>
      <w:r>
        <w:t>)</w:t>
      </w:r>
    </w:p>
    <w:p w:rsidR="00512632" w:rsidRPr="00F40E47" w:rsidRDefault="00512632" w:rsidP="00512632">
      <w:pPr>
        <w:rPr>
          <w:sz w:val="20"/>
        </w:rPr>
      </w:pPr>
      <w:r w:rsidRPr="00863FF1">
        <w:rPr>
          <w:iCs/>
        </w:rPr>
        <w:t>3</w:t>
      </w:r>
      <w:r w:rsidRPr="00816132">
        <w:t xml:space="preserve">. Об организации работы по своевременности предоставления сведений о доходах, расходах, об имуществе и обязательствах </w:t>
      </w:r>
      <w:r>
        <w:t>имущественного характера за 2021</w:t>
      </w:r>
      <w:r w:rsidRPr="00816132">
        <w:t xml:space="preserve"> год.</w:t>
      </w:r>
      <w:r>
        <w:t xml:space="preserve"> (Информация Мочалова Е.А.</w:t>
      </w:r>
      <w:r w:rsidRPr="00863FF1">
        <w:t xml:space="preserve"> </w:t>
      </w:r>
      <w:r>
        <w:t>заместителя</w:t>
      </w:r>
      <w:r w:rsidRPr="00227C9E">
        <w:t xml:space="preserve"> председателя комиссии</w:t>
      </w:r>
      <w:r>
        <w:t>)</w:t>
      </w:r>
    </w:p>
    <w:p w:rsidR="00512632" w:rsidRPr="00863FF1" w:rsidRDefault="00512632" w:rsidP="00512632">
      <w:pPr>
        <w:spacing w:after="322"/>
        <w:jc w:val="center"/>
      </w:pPr>
      <w:r w:rsidRPr="000A31E3">
        <w:rPr>
          <w:b/>
        </w:rPr>
        <w:t>СЛУШАЛИ</w:t>
      </w:r>
      <w:r w:rsidRPr="00816132">
        <w:t>:</w:t>
      </w:r>
    </w:p>
    <w:p w:rsidR="00512632" w:rsidRDefault="00512632" w:rsidP="00512632">
      <w:pPr>
        <w:pStyle w:val="a3"/>
        <w:numPr>
          <w:ilvl w:val="0"/>
          <w:numId w:val="1"/>
        </w:numPr>
      </w:pPr>
      <w:r w:rsidRPr="000A31E3">
        <w:rPr>
          <w:b/>
        </w:rPr>
        <w:t xml:space="preserve">По первому вопросу слушали </w:t>
      </w:r>
      <w:proofErr w:type="spellStart"/>
      <w:r w:rsidRPr="000A31E3">
        <w:rPr>
          <w:b/>
        </w:rPr>
        <w:t>Чунихину</w:t>
      </w:r>
      <w:proofErr w:type="spellEnd"/>
      <w:r w:rsidRPr="000A31E3">
        <w:rPr>
          <w:b/>
        </w:rPr>
        <w:t xml:space="preserve"> Е. Б. </w:t>
      </w:r>
      <w:r w:rsidRPr="00303854">
        <w:t>секретаря комиссии,</w:t>
      </w:r>
      <w:r w:rsidRPr="000A31E3">
        <w:rPr>
          <w:b/>
        </w:rPr>
        <w:t xml:space="preserve">  </w:t>
      </w:r>
      <w:r w:rsidRPr="00303854">
        <w:t>которая  до</w:t>
      </w:r>
      <w:r>
        <w:t>ложила  о работе комиссии в 2020</w:t>
      </w:r>
      <w:r w:rsidRPr="00303854">
        <w:t xml:space="preserve"> году.  </w:t>
      </w:r>
    </w:p>
    <w:p w:rsidR="00512632" w:rsidRPr="000A31E3" w:rsidRDefault="00512632" w:rsidP="00512632">
      <w:pPr>
        <w:pStyle w:val="a3"/>
        <w:ind w:left="0"/>
        <w:rPr>
          <w:color w:val="333333"/>
          <w:sz w:val="26"/>
          <w:szCs w:val="26"/>
        </w:rPr>
      </w:pPr>
      <w:r w:rsidRPr="00303854">
        <w:t>В</w:t>
      </w:r>
      <w:r>
        <w:t xml:space="preserve"> течение 2020</w:t>
      </w:r>
      <w:r w:rsidRPr="00303854">
        <w:t>года было провед</w:t>
      </w:r>
      <w:r>
        <w:t>ено 5</w:t>
      </w:r>
      <w:r w:rsidRPr="00303854">
        <w:t xml:space="preserve"> заседания комиссии по соблюдению требований к служебному поведению  муниципальных служащих и урегулированию конфликта интересов администрации Эртильского района. На официальном сайте администрации Эртильского муниципального района в раз</w:t>
      </w:r>
      <w:r>
        <w:t>деле «Противодействие коррупции»</w:t>
      </w:r>
      <w:r w:rsidRPr="00303854">
        <w:t xml:space="preserve"> в подразделе</w:t>
      </w:r>
      <w:r>
        <w:t xml:space="preserve"> </w:t>
      </w:r>
      <w:r w:rsidRPr="00303854">
        <w:t xml:space="preserve"> «Комиссия по</w:t>
      </w:r>
      <w:r w:rsidRPr="000A31E3">
        <w:rPr>
          <w:b/>
          <w:bCs/>
        </w:rPr>
        <w:t> </w:t>
      </w:r>
      <w:r w:rsidRPr="00303854">
        <w:t>соблюдению требований к служебному  поведению  муниципальных служащих и урегулированию конфликта интересов</w:t>
      </w:r>
      <w:r>
        <w:t>»</w:t>
      </w:r>
      <w:r w:rsidRPr="00303854">
        <w:t xml:space="preserve"> размещен состав комиссии и протоколы заседаний комиссии</w:t>
      </w:r>
      <w:r w:rsidRPr="000A31E3">
        <w:rPr>
          <w:color w:val="333333"/>
          <w:sz w:val="26"/>
          <w:szCs w:val="26"/>
        </w:rPr>
        <w:t>.</w:t>
      </w:r>
    </w:p>
    <w:p w:rsidR="00512632" w:rsidRDefault="00512632" w:rsidP="00512632">
      <w:pPr>
        <w:rPr>
          <w:szCs w:val="26"/>
        </w:rPr>
      </w:pPr>
      <w:r w:rsidRPr="00014184">
        <w:rPr>
          <w:b/>
          <w:bCs/>
          <w:color w:val="000000" w:themeColor="text1"/>
          <w:sz w:val="26"/>
        </w:rPr>
        <w:t>2</w:t>
      </w:r>
      <w:r w:rsidRPr="00014184">
        <w:rPr>
          <w:b/>
          <w:bCs/>
          <w:color w:val="000000" w:themeColor="text1"/>
        </w:rPr>
        <w:t>.</w:t>
      </w:r>
      <w:r w:rsidRPr="00303854">
        <w:rPr>
          <w:b/>
          <w:bCs/>
          <w:color w:val="333333"/>
        </w:rPr>
        <w:t xml:space="preserve"> </w:t>
      </w:r>
      <w:proofErr w:type="gramStart"/>
      <w:r w:rsidRPr="00303854">
        <w:rPr>
          <w:b/>
          <w:bCs/>
        </w:rPr>
        <w:t>По второму и третьему вопросам слушали</w:t>
      </w:r>
      <w:r w:rsidRPr="00303854">
        <w:rPr>
          <w:b/>
          <w:bCs/>
          <w:color w:val="333333"/>
        </w:rPr>
        <w:t xml:space="preserve"> </w:t>
      </w:r>
      <w:r w:rsidRPr="00303854">
        <w:rPr>
          <w:color w:val="333333"/>
          <w:szCs w:val="26"/>
        </w:rPr>
        <w:t> </w:t>
      </w:r>
      <w:r w:rsidRPr="00303854">
        <w:rPr>
          <w:szCs w:val="26"/>
        </w:rPr>
        <w:t xml:space="preserve">Мочалова Е.А., который познакомил присутствовавших с </w:t>
      </w:r>
      <w:r>
        <w:rPr>
          <w:szCs w:val="26"/>
        </w:rPr>
        <w:t>планом работы комиссии на 2021</w:t>
      </w:r>
      <w:r w:rsidRPr="00303854">
        <w:rPr>
          <w:szCs w:val="26"/>
        </w:rPr>
        <w:t xml:space="preserve"> год, графиком предоставления справок о доходах, расходах об имуществе и обязательствах имущественного характера </w:t>
      </w:r>
      <w:r>
        <w:rPr>
          <w:szCs w:val="26"/>
        </w:rPr>
        <w:t>муниципальных служащих и членов их семей в 2021</w:t>
      </w:r>
      <w:r w:rsidRPr="00303854">
        <w:rPr>
          <w:szCs w:val="26"/>
        </w:rPr>
        <w:t xml:space="preserve"> году, а также сроками размещения сведений на официальном сайте в сети «Интернет».</w:t>
      </w:r>
      <w:proofErr w:type="gramEnd"/>
    </w:p>
    <w:p w:rsidR="00CE397C" w:rsidRPr="00F40E47" w:rsidRDefault="00CE397C" w:rsidP="00CE397C">
      <w:pPr>
        <w:jc w:val="center"/>
        <w:rPr>
          <w:b/>
          <w:bCs/>
        </w:rPr>
      </w:pPr>
      <w:r w:rsidRPr="00F40E47">
        <w:rPr>
          <w:b/>
          <w:bCs/>
        </w:rPr>
        <w:t>Комиссия решила:</w:t>
      </w:r>
    </w:p>
    <w:p w:rsidR="00CE397C" w:rsidRDefault="00CE397C" w:rsidP="00CE397C">
      <w:pPr>
        <w:pStyle w:val="a3"/>
        <w:numPr>
          <w:ilvl w:val="0"/>
          <w:numId w:val="2"/>
        </w:numPr>
        <w:spacing w:after="322"/>
        <w:ind w:left="0" w:firstLine="360"/>
      </w:pPr>
      <w:r w:rsidRPr="00F40E47">
        <w:t xml:space="preserve">Работу комиссии по соблюдению требований к служебному поведению муниципальных служащих и урегулированию конфликта интересов Эртильского муниципального района </w:t>
      </w:r>
      <w:r>
        <w:t>за 2020</w:t>
      </w:r>
      <w:r w:rsidRPr="00F40E47">
        <w:t xml:space="preserve"> год признать удовлетворительной.</w:t>
      </w:r>
      <w:r w:rsidRPr="00F40E47">
        <w:br/>
        <w:t xml:space="preserve">2. Утвердить план работы комиссии по соблюдению требований к служебному поведению муниципальных служащих и урегулированию конфликта интересов Эртильского муниципального района на </w:t>
      </w:r>
      <w:r>
        <w:t>2021</w:t>
      </w:r>
      <w:r w:rsidRPr="00F40E47">
        <w:t xml:space="preserve"> год.</w:t>
      </w:r>
      <w:r w:rsidRPr="00F40E47">
        <w:br/>
        <w:t xml:space="preserve">3. Принять к сведению информацию об организации работы по своевременности предоставления сведений о доходах, расходах, об </w:t>
      </w:r>
      <w:r w:rsidRPr="00F40E47">
        <w:lastRenderedPageBreak/>
        <w:t xml:space="preserve">имуществе и обязательствах </w:t>
      </w:r>
      <w:r>
        <w:t>имущественного характера за 2020</w:t>
      </w:r>
      <w:r w:rsidRPr="00F40E47">
        <w:t xml:space="preserve"> год, и заполнения соот</w:t>
      </w:r>
      <w:r>
        <w:t>ветствующей формы справки в 2021 году (за отчетный 2020-</w:t>
      </w:r>
      <w:r w:rsidRPr="00F40E47">
        <w:t xml:space="preserve"> год).</w:t>
      </w:r>
    </w:p>
    <w:p w:rsidR="00CE397C" w:rsidRPr="00F74572" w:rsidRDefault="00CE397C" w:rsidP="00CE397C">
      <w:pPr>
        <w:pStyle w:val="a3"/>
        <w:numPr>
          <w:ilvl w:val="0"/>
          <w:numId w:val="2"/>
        </w:numPr>
        <w:spacing w:line="276" w:lineRule="auto"/>
        <w:jc w:val="both"/>
      </w:pPr>
      <w:r w:rsidRPr="00CE397C">
        <w:rPr>
          <w:bCs/>
        </w:rPr>
        <w:t>Р</w:t>
      </w:r>
      <w:r>
        <w:t>езультаты голосования</w:t>
      </w:r>
      <w:proofErr w:type="gramStart"/>
      <w:r>
        <w:t>:«</w:t>
      </w:r>
      <w:proofErr w:type="gramEnd"/>
      <w:r>
        <w:t>з</w:t>
      </w:r>
      <w:r w:rsidRPr="00F74572">
        <w:t>а»-</w:t>
      </w:r>
      <w:r>
        <w:t>6</w:t>
      </w:r>
      <w:r w:rsidRPr="00F74572">
        <w:t>, «против»-</w:t>
      </w:r>
      <w:r>
        <w:t xml:space="preserve"> </w:t>
      </w:r>
      <w:r w:rsidRPr="00F74572">
        <w:t>нет, «воздержалось»</w:t>
      </w:r>
      <w:r>
        <w:t xml:space="preserve"> </w:t>
      </w:r>
      <w:r w:rsidRPr="00F74572">
        <w:t>-</w:t>
      </w:r>
      <w:r>
        <w:t xml:space="preserve"> </w:t>
      </w:r>
      <w:r w:rsidRPr="00F74572">
        <w:t>нет</w:t>
      </w:r>
    </w:p>
    <w:p w:rsidR="00287306" w:rsidRDefault="00287306"/>
    <w:sectPr w:rsidR="00287306" w:rsidSect="0028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1E99"/>
    <w:multiLevelType w:val="hybridMultilevel"/>
    <w:tmpl w:val="DCBE0B0E"/>
    <w:lvl w:ilvl="0" w:tplc="11148EA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3FB022F"/>
    <w:multiLevelType w:val="hybridMultilevel"/>
    <w:tmpl w:val="21AA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12632"/>
    <w:rsid w:val="00287306"/>
    <w:rsid w:val="00512632"/>
    <w:rsid w:val="00C757E5"/>
    <w:rsid w:val="00CE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EChunihina</dc:creator>
  <cp:lastModifiedBy>EChunihina</cp:lastModifiedBy>
  <cp:revision>3</cp:revision>
  <dcterms:created xsi:type="dcterms:W3CDTF">2021-04-22T12:57:00Z</dcterms:created>
  <dcterms:modified xsi:type="dcterms:W3CDTF">2021-04-22T13:04:00Z</dcterms:modified>
</cp:coreProperties>
</file>