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F9" w:rsidRDefault="009D1B84" w:rsidP="009D1B84">
      <w:pPr>
        <w:pStyle w:val="2"/>
        <w:ind w:firstLine="0"/>
        <w:jc w:val="left"/>
        <w:rPr>
          <w:rFonts w:ascii="Times New Roman" w:hAnsi="Times New Roman" w:cs="Times New Roman"/>
          <w:b w:val="0"/>
          <w:bCs w:val="0"/>
          <w:caps/>
          <w:color w:val="000000"/>
          <w:sz w:val="28"/>
        </w:rPr>
      </w:pPr>
      <w:bookmarkStart w:id="0" w:name="_GoBack"/>
      <w:bookmarkEnd w:id="0"/>
      <w:r w:rsidRPr="00FD3DA3">
        <w:rPr>
          <w:rFonts w:ascii="Times New Roman" w:eastAsia="Calibri" w:hAnsi="Times New Roman" w:cs="Times New Roman"/>
          <w:b w:val="0"/>
          <w:caps/>
          <w:color w:val="000000"/>
          <w:sz w:val="28"/>
          <w:lang w:eastAsia="en-US"/>
        </w:rPr>
        <w:t xml:space="preserve">                                                                                                            </w:t>
      </w:r>
      <w:r w:rsidR="003C5756">
        <w:rPr>
          <w:rFonts w:ascii="Times New Roman" w:hAnsi="Times New Roman" w:cs="Times New Roman"/>
          <w:b w:val="0"/>
          <w:bCs w:val="0"/>
          <w:caps/>
          <w:color w:val="000000"/>
          <w:sz w:val="28"/>
        </w:rPr>
        <w:t xml:space="preserve">         </w:t>
      </w:r>
    </w:p>
    <w:p w:rsidR="00B079F9" w:rsidRPr="003B58ED" w:rsidRDefault="00B079F9" w:rsidP="00B079F9"/>
    <w:p w:rsidR="00B079F9" w:rsidRDefault="009D7281" w:rsidP="00B079F9">
      <w:pPr>
        <w:pStyle w:val="2"/>
        <w:rPr>
          <w:rFonts w:ascii="Times New Roman" w:hAnsi="Times New Roman" w:cs="Times New Roman"/>
          <w:bCs w:val="0"/>
          <w:caps/>
          <w:color w:val="00000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40pt;margin-top:-38.2pt;width:28.6pt;height:35.45pt;z-index:1;visibility:visible;mso-wrap-distance-left:9.05pt;mso-wrap-distance-right:9.05pt" filled="t">
            <v:imagedata r:id="rId7" o:title="" gain="1.5625" blacklevel="-7864f"/>
          </v:shape>
        </w:pict>
      </w:r>
      <w:r w:rsidR="00B079F9">
        <w:rPr>
          <w:rFonts w:ascii="Times New Roman" w:hAnsi="Times New Roman" w:cs="Times New Roman"/>
          <w:bCs w:val="0"/>
          <w:caps/>
          <w:color w:val="000000"/>
          <w:sz w:val="28"/>
        </w:rPr>
        <w:t xml:space="preserve">Администрация  Эртильского  муниципального  района </w:t>
      </w:r>
    </w:p>
    <w:p w:rsidR="00B079F9" w:rsidRDefault="00B079F9" w:rsidP="00B079F9">
      <w:pPr>
        <w:pStyle w:val="2"/>
        <w:rPr>
          <w:rFonts w:ascii="Times New Roman" w:hAnsi="Times New Roman" w:cs="Times New Roman"/>
          <w:bCs w:val="0"/>
          <w:caps/>
          <w:color w:val="000000"/>
          <w:sz w:val="28"/>
        </w:rPr>
      </w:pPr>
      <w:r>
        <w:rPr>
          <w:rFonts w:ascii="Times New Roman" w:hAnsi="Times New Roman" w:cs="Times New Roman"/>
          <w:bCs w:val="0"/>
          <w:caps/>
          <w:color w:val="000000"/>
          <w:sz w:val="28"/>
        </w:rPr>
        <w:t>Воронежской  области</w:t>
      </w:r>
    </w:p>
    <w:p w:rsidR="00B079F9" w:rsidRDefault="00B079F9" w:rsidP="00B079F9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B079F9" w:rsidRDefault="00B079F9" w:rsidP="00B079F9">
      <w:pPr>
        <w:pStyle w:val="1"/>
        <w:ind w:firstLine="0"/>
        <w:rPr>
          <w:color w:val="000000"/>
        </w:rPr>
      </w:pPr>
      <w:r>
        <w:rPr>
          <w:color w:val="000000"/>
        </w:rPr>
        <w:t>П О С Т А Н О В Л Е Н И Е</w:t>
      </w:r>
    </w:p>
    <w:p w:rsidR="00B079F9" w:rsidRDefault="00B079F9" w:rsidP="00B079F9">
      <w:pPr>
        <w:rPr>
          <w:color w:val="000000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</w:tblGrid>
      <w:tr w:rsidR="00B079F9" w:rsidRPr="00FD3DA3" w:rsidTr="00B079F9">
        <w:trPr>
          <w:trHeight w:val="898"/>
        </w:trPr>
        <w:tc>
          <w:tcPr>
            <w:tcW w:w="406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068"/>
            </w:tblGrid>
            <w:tr w:rsidR="00B079F9" w:rsidRPr="00FD3DA3" w:rsidTr="00B079F9">
              <w:trPr>
                <w:trHeight w:val="898"/>
              </w:trPr>
              <w:tc>
                <w:tcPr>
                  <w:tcW w:w="4068" w:type="dxa"/>
                </w:tcPr>
                <w:p w:rsidR="00B079F9" w:rsidRPr="00FD3DA3" w:rsidRDefault="007172E4" w:rsidP="00B079F9">
                  <w:pPr>
                    <w:rPr>
                      <w:rFonts w:eastAsia="Calibri"/>
                    </w:rPr>
                  </w:pPr>
                  <w:r>
                    <w:t>от 22.03.2016 г.№ 188</w:t>
                  </w:r>
                </w:p>
                <w:p w:rsidR="00B079F9" w:rsidRPr="00FD3DA3" w:rsidRDefault="00B079F9" w:rsidP="00B079F9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FD3DA3">
                    <w:rPr>
                      <w:rFonts w:eastAsia="Calibri"/>
                      <w:sz w:val="20"/>
                      <w:szCs w:val="20"/>
                    </w:rPr>
                    <w:t>г. Эртиль</w:t>
                  </w:r>
                </w:p>
              </w:tc>
            </w:tr>
          </w:tbl>
          <w:p w:rsidR="00B079F9" w:rsidRPr="00FD3DA3" w:rsidRDefault="00B079F9" w:rsidP="00B079F9">
            <w:pPr>
              <w:rPr>
                <w:rFonts w:eastAsia="Calibri"/>
              </w:rPr>
            </w:pPr>
          </w:p>
        </w:tc>
      </w:tr>
    </w:tbl>
    <w:p w:rsidR="00B079F9" w:rsidRDefault="00B079F9" w:rsidP="00B079F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08"/>
      </w:tblGrid>
      <w:tr w:rsidR="00B079F9" w:rsidRPr="00FD3DA3" w:rsidTr="00B079F9">
        <w:trPr>
          <w:trHeight w:val="2506"/>
        </w:trPr>
        <w:tc>
          <w:tcPr>
            <w:tcW w:w="5208" w:type="dxa"/>
            <w:vAlign w:val="center"/>
          </w:tcPr>
          <w:p w:rsidR="00B079F9" w:rsidRPr="00FD3DA3" w:rsidRDefault="00B079F9" w:rsidP="007172E4">
            <w:pPr>
              <w:pStyle w:val="Title"/>
              <w:rPr>
                <w:rFonts w:eastAsia="Calibri"/>
                <w:color w:val="000000"/>
              </w:rPr>
            </w:pPr>
            <w:r w:rsidRPr="00FD3DA3">
              <w:rPr>
                <w:rFonts w:eastAsia="Calibri"/>
                <w:color w:val="000000"/>
              </w:rPr>
              <w:t>Об утверждении Административного регламента администрации Эртильского муниципального района Воронежской области</w:t>
            </w:r>
            <w:r w:rsidR="00555EAC" w:rsidRPr="00FD3DA3">
              <w:rPr>
                <w:rFonts w:eastAsia="Calibri"/>
                <w:color w:val="000000"/>
              </w:rPr>
              <w:t xml:space="preserve"> </w:t>
            </w:r>
            <w:r w:rsidR="00555EAC" w:rsidRPr="00FD3DA3">
              <w:rPr>
                <w:rFonts w:eastAsia="Calibri"/>
              </w:rPr>
              <w:t>по предоставлению муниципальной услуги «Государственная регистрация заявления общественных организаций (объединений) о проведении общественной экологической экспертизы»</w:t>
            </w:r>
          </w:p>
        </w:tc>
      </w:tr>
    </w:tbl>
    <w:p w:rsidR="008534D1" w:rsidRDefault="008534D1">
      <w:pPr>
        <w:widowControl w:val="0"/>
        <w:autoSpaceDE w:val="0"/>
        <w:autoSpaceDN w:val="0"/>
        <w:adjustRightInd w:val="0"/>
        <w:rPr>
          <w:szCs w:val="28"/>
        </w:rPr>
      </w:pPr>
    </w:p>
    <w:p w:rsidR="003C5756" w:rsidRDefault="00B079F9" w:rsidP="007172E4">
      <w:r>
        <w:t xml:space="preserve">     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C5756">
        <w:t>в соответствии с У</w:t>
      </w:r>
      <w:r>
        <w:t xml:space="preserve">ставом Эртильского муниципального района, постановлением администрации Эртильского муниципального района от </w:t>
      </w:r>
      <w:r w:rsidR="003C5756">
        <w:t>23</w:t>
      </w:r>
      <w:r>
        <w:t xml:space="preserve"> </w:t>
      </w:r>
      <w:r w:rsidR="003C5756">
        <w:t>апреля</w:t>
      </w:r>
      <w:r>
        <w:t xml:space="preserve"> 201</w:t>
      </w:r>
      <w:r w:rsidR="003C5756">
        <w:t>5</w:t>
      </w:r>
      <w:r>
        <w:t xml:space="preserve"> года №</w:t>
      </w:r>
      <w:r w:rsidR="003C5756">
        <w:t>336</w:t>
      </w:r>
      <w:r>
        <w:t xml:space="preserve"> «О порядке разработки и утверждения административных регламентов предоставления муниципальных услуг», администрация Эртильского муниципального района  </w:t>
      </w:r>
    </w:p>
    <w:p w:rsidR="00B079F9" w:rsidRDefault="00B079F9" w:rsidP="007172E4">
      <w:r>
        <w:rPr>
          <w:b/>
          <w:spacing w:val="20"/>
        </w:rPr>
        <w:t>п о с т а н о в л я е т</w:t>
      </w:r>
      <w:r>
        <w:t>:</w:t>
      </w:r>
    </w:p>
    <w:p w:rsidR="009D1B84" w:rsidRDefault="009D1B84" w:rsidP="007172E4"/>
    <w:p w:rsidR="009D1B84" w:rsidRDefault="009D1B84" w:rsidP="007172E4">
      <w:r>
        <w:rPr>
          <w:szCs w:val="20"/>
        </w:rPr>
        <w:t xml:space="preserve">1. </w:t>
      </w:r>
      <w:r>
        <w:t xml:space="preserve">Утвердить Административный регламент администрации Эртильского муниципального района  Воронежской  области  </w:t>
      </w:r>
      <w:r w:rsidR="00555EAC" w:rsidRPr="003E5119">
        <w:t>по предоставлению муниципальной услуги</w:t>
      </w:r>
      <w:r w:rsidR="00555EAC" w:rsidRPr="003E5119">
        <w:rPr>
          <w:bCs/>
        </w:rPr>
        <w:t xml:space="preserve"> «Государственная регистрация заявления общественных организаций (объединений) о проведении общественной экологической экспертизы»</w:t>
      </w:r>
      <w:r w:rsidR="00E67EF9">
        <w:rPr>
          <w:bCs/>
        </w:rPr>
        <w:t>.</w:t>
      </w:r>
    </w:p>
    <w:p w:rsidR="009D1B84" w:rsidRPr="009D1B84" w:rsidRDefault="00E67EF9" w:rsidP="007172E4">
      <w:pPr>
        <w:rPr>
          <w:rStyle w:val="FontStyle11"/>
          <w:color w:val="000000"/>
          <w:sz w:val="28"/>
          <w:szCs w:val="28"/>
        </w:rPr>
      </w:pPr>
      <w:r>
        <w:t>2</w:t>
      </w:r>
      <w:r w:rsidR="009D1B84">
        <w:t xml:space="preserve">. </w:t>
      </w:r>
      <w:r w:rsidR="009D1B84" w:rsidRPr="009D1B84">
        <w:t xml:space="preserve">Разместить административный регламент </w:t>
      </w:r>
      <w:r w:rsidR="009D1B84" w:rsidRPr="009D1B84">
        <w:rPr>
          <w:rStyle w:val="FontStyle11"/>
          <w:color w:val="000000"/>
          <w:sz w:val="28"/>
          <w:szCs w:val="28"/>
        </w:rPr>
        <w:t>в сети Интернет на официальном сайте администрации Эртильского муниципального района.</w:t>
      </w:r>
    </w:p>
    <w:p w:rsidR="009D1B84" w:rsidRPr="009D1B84" w:rsidRDefault="00E67EF9" w:rsidP="007172E4">
      <w:pPr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lastRenderedPageBreak/>
        <w:t>3</w:t>
      </w:r>
      <w:r w:rsidR="009D1B84" w:rsidRPr="009D1B84">
        <w:rPr>
          <w:rStyle w:val="FontStyle11"/>
          <w:color w:val="000000"/>
          <w:sz w:val="28"/>
          <w:szCs w:val="28"/>
        </w:rPr>
        <w:t>. Опубликовать настоящее постановление в сборнике нормативных правовых актов администрации Эртильского муниципального района Воронежской области «Муниципальный вестник».</w:t>
      </w:r>
    </w:p>
    <w:p w:rsidR="009D1B84" w:rsidRDefault="00E67EF9" w:rsidP="007172E4">
      <w:r>
        <w:t>4</w:t>
      </w:r>
      <w:r w:rsidR="009D1B84" w:rsidRPr="002C56EA">
        <w:t xml:space="preserve">. Контроль за исполнением настоящего постановления возложить на заместителя </w:t>
      </w:r>
      <w:r w:rsidR="009D1B84">
        <w:t xml:space="preserve"> </w:t>
      </w:r>
      <w:r w:rsidR="009D1B84" w:rsidRPr="002C56EA">
        <w:t xml:space="preserve">главы </w:t>
      </w:r>
      <w:r w:rsidR="009D1B84">
        <w:t xml:space="preserve"> </w:t>
      </w:r>
      <w:r w:rsidR="009D1B84" w:rsidRPr="002C56EA">
        <w:t xml:space="preserve">администрации </w:t>
      </w:r>
      <w:r w:rsidR="009D1B84">
        <w:t xml:space="preserve"> Анохина И. П.</w:t>
      </w:r>
    </w:p>
    <w:p w:rsidR="009D1B84" w:rsidRDefault="009D1B84" w:rsidP="007172E4"/>
    <w:p w:rsidR="009D1B84" w:rsidRDefault="009D1B84" w:rsidP="007172E4"/>
    <w:p w:rsidR="009D1B84" w:rsidRDefault="00555EAC" w:rsidP="007172E4">
      <w:r>
        <w:t>И. о. главы администрации                                                       И. П. Анохин</w:t>
      </w:r>
    </w:p>
    <w:p w:rsidR="009D1B84" w:rsidRDefault="009D1B84" w:rsidP="007172E4"/>
    <w:p w:rsidR="009D1B84" w:rsidRDefault="009D1B84" w:rsidP="007172E4"/>
    <w:p w:rsidR="009D1B84" w:rsidRDefault="009D1B84" w:rsidP="007172E4"/>
    <w:p w:rsidR="009D1B84" w:rsidRDefault="009D1B84" w:rsidP="007172E4"/>
    <w:p w:rsidR="009D1B84" w:rsidRDefault="009D1B84" w:rsidP="007172E4"/>
    <w:p w:rsidR="009D1B84" w:rsidRDefault="009D1B84" w:rsidP="007172E4"/>
    <w:p w:rsidR="009D1B84" w:rsidRDefault="009D1B84" w:rsidP="007172E4"/>
    <w:p w:rsidR="0076227A" w:rsidRDefault="0076227A" w:rsidP="007172E4"/>
    <w:p w:rsidR="0076227A" w:rsidRDefault="0076227A" w:rsidP="007172E4"/>
    <w:p w:rsidR="0076227A" w:rsidRDefault="0076227A" w:rsidP="007172E4"/>
    <w:p w:rsidR="0076227A" w:rsidRDefault="0076227A" w:rsidP="007172E4"/>
    <w:p w:rsidR="0076227A" w:rsidRDefault="0076227A" w:rsidP="007172E4"/>
    <w:p w:rsidR="0076227A" w:rsidRDefault="0076227A" w:rsidP="007172E4"/>
    <w:sectPr w:rsidR="0076227A" w:rsidSect="00081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81" w:rsidRDefault="009D7281" w:rsidP="007172E4">
      <w:r>
        <w:separator/>
      </w:r>
    </w:p>
  </w:endnote>
  <w:endnote w:type="continuationSeparator" w:id="0">
    <w:p w:rsidR="009D7281" w:rsidRDefault="009D7281" w:rsidP="0071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E4" w:rsidRDefault="007172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E4" w:rsidRDefault="007172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E4" w:rsidRDefault="007172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81" w:rsidRDefault="009D7281" w:rsidP="007172E4">
      <w:r>
        <w:separator/>
      </w:r>
    </w:p>
  </w:footnote>
  <w:footnote w:type="continuationSeparator" w:id="0">
    <w:p w:rsidR="009D7281" w:rsidRDefault="009D7281" w:rsidP="0071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E4" w:rsidRDefault="007172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E4" w:rsidRDefault="007172E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E4" w:rsidRDefault="007172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371"/>
    <w:rsid w:val="00031D79"/>
    <w:rsid w:val="00081371"/>
    <w:rsid w:val="000D07DC"/>
    <w:rsid w:val="00120442"/>
    <w:rsid w:val="001808E9"/>
    <w:rsid w:val="001F4829"/>
    <w:rsid w:val="002537B2"/>
    <w:rsid w:val="00286C70"/>
    <w:rsid w:val="00287FD2"/>
    <w:rsid w:val="002B059F"/>
    <w:rsid w:val="002E751A"/>
    <w:rsid w:val="0033386A"/>
    <w:rsid w:val="00386488"/>
    <w:rsid w:val="003C5756"/>
    <w:rsid w:val="00414A9D"/>
    <w:rsid w:val="004353AF"/>
    <w:rsid w:val="00496AD9"/>
    <w:rsid w:val="004F4F37"/>
    <w:rsid w:val="005259D3"/>
    <w:rsid w:val="00555EAC"/>
    <w:rsid w:val="00572683"/>
    <w:rsid w:val="005B499C"/>
    <w:rsid w:val="00676C7D"/>
    <w:rsid w:val="006A7763"/>
    <w:rsid w:val="007172E4"/>
    <w:rsid w:val="00746473"/>
    <w:rsid w:val="0076227A"/>
    <w:rsid w:val="008534D1"/>
    <w:rsid w:val="0086385C"/>
    <w:rsid w:val="009D0BA8"/>
    <w:rsid w:val="009D1B84"/>
    <w:rsid w:val="009D7281"/>
    <w:rsid w:val="00A0215D"/>
    <w:rsid w:val="00A54D2E"/>
    <w:rsid w:val="00A97551"/>
    <w:rsid w:val="00B079F9"/>
    <w:rsid w:val="00CB544F"/>
    <w:rsid w:val="00D730D2"/>
    <w:rsid w:val="00E40D28"/>
    <w:rsid w:val="00E67EF9"/>
    <w:rsid w:val="00F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E9CC33-426A-46DD-97FC-B3C752B8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B49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49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9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49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49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B499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499C"/>
  </w:style>
  <w:style w:type="paragraph" w:customStyle="1" w:styleId="ConsPlusNormal">
    <w:name w:val="ConsPlusNormal"/>
    <w:rsid w:val="00081371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0813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8137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81371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B079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079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FontStyle11">
    <w:name w:val="Font Style11"/>
    <w:rsid w:val="009D1B84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aliases w:val="!Главы документа Знак"/>
    <w:link w:val="3"/>
    <w:rsid w:val="007172E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72E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B49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B499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72E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B49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B499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72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72E4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72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72E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B49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49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49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499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Ромадина</dc:creator>
  <cp:keywords/>
  <cp:lastModifiedBy>Ольга А. Ромадина</cp:lastModifiedBy>
  <cp:revision>1</cp:revision>
  <dcterms:created xsi:type="dcterms:W3CDTF">2019-03-19T08:12:00Z</dcterms:created>
  <dcterms:modified xsi:type="dcterms:W3CDTF">2019-03-19T08:12:00Z</dcterms:modified>
</cp:coreProperties>
</file>