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DE" w:rsidRDefault="00C030DE" w:rsidP="00C030DE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 xml:space="preserve">Утвержден приказом </w:t>
      </w:r>
    </w:p>
    <w:p w:rsidR="00C030DE" w:rsidRDefault="00C030DE" w:rsidP="00C030DE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контрольно-счетной </w:t>
      </w:r>
    </w:p>
    <w:p w:rsidR="00C030DE" w:rsidRDefault="00C030DE" w:rsidP="00C030DE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комиссии  Эртильского </w:t>
      </w:r>
    </w:p>
    <w:p w:rsidR="00C030DE" w:rsidRDefault="00C030DE" w:rsidP="00C030DE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муниципального района</w:t>
      </w:r>
    </w:p>
    <w:p w:rsidR="00C030DE" w:rsidRDefault="00C030DE" w:rsidP="00C030DE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 18.04.2022г. № 1-ОД</w:t>
      </w:r>
    </w:p>
    <w:p w:rsidR="006D286C" w:rsidRDefault="006D286C" w:rsidP="00C030DE">
      <w:pPr>
        <w:tabs>
          <w:tab w:val="left" w:pos="7227"/>
        </w:tabs>
      </w:pPr>
    </w:p>
    <w:p w:rsidR="00705943" w:rsidRPr="006D286C" w:rsidRDefault="00705943" w:rsidP="00705943">
      <w:pPr>
        <w:rPr>
          <w:sz w:val="32"/>
          <w:szCs w:val="32"/>
        </w:rPr>
      </w:pPr>
    </w:p>
    <w:p w:rsidR="00752C19" w:rsidRDefault="00705943" w:rsidP="006D286C">
      <w:pPr>
        <w:pStyle w:val="3"/>
        <w:spacing w:before="0" w:after="0" w:line="240" w:lineRule="auto"/>
        <w:jc w:val="center"/>
        <w:rPr>
          <w:sz w:val="32"/>
          <w:szCs w:val="32"/>
        </w:rPr>
      </w:pPr>
      <w:r w:rsidRPr="006D286C">
        <w:rPr>
          <w:sz w:val="32"/>
          <w:szCs w:val="32"/>
        </w:rPr>
        <w:tab/>
      </w:r>
    </w:p>
    <w:p w:rsidR="00752C19" w:rsidRDefault="00752C19" w:rsidP="006D286C">
      <w:pPr>
        <w:pStyle w:val="3"/>
        <w:spacing w:before="0" w:after="0" w:line="240" w:lineRule="auto"/>
        <w:jc w:val="center"/>
        <w:rPr>
          <w:sz w:val="32"/>
          <w:szCs w:val="32"/>
        </w:rPr>
      </w:pPr>
    </w:p>
    <w:p w:rsidR="00752C19" w:rsidRDefault="00752C19" w:rsidP="006D286C">
      <w:pPr>
        <w:pStyle w:val="3"/>
        <w:spacing w:before="0" w:after="0" w:line="240" w:lineRule="auto"/>
        <w:jc w:val="center"/>
        <w:rPr>
          <w:sz w:val="32"/>
          <w:szCs w:val="32"/>
        </w:rPr>
      </w:pPr>
    </w:p>
    <w:p w:rsidR="00752C19" w:rsidRDefault="00752C19" w:rsidP="006D286C">
      <w:pPr>
        <w:pStyle w:val="3"/>
        <w:spacing w:before="0" w:after="0" w:line="240" w:lineRule="auto"/>
        <w:jc w:val="center"/>
        <w:rPr>
          <w:sz w:val="32"/>
          <w:szCs w:val="32"/>
        </w:rPr>
      </w:pPr>
    </w:p>
    <w:p w:rsidR="006D286C" w:rsidRPr="00752C19" w:rsidRDefault="006D286C" w:rsidP="006D286C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52C19">
        <w:rPr>
          <w:rFonts w:ascii="Times New Roman" w:hAnsi="Times New Roman"/>
          <w:sz w:val="32"/>
          <w:szCs w:val="32"/>
        </w:rPr>
        <w:t>СТАНДАРТ ВНЕШНЕГО МУНИЦИПАЛЬНОГО</w:t>
      </w:r>
    </w:p>
    <w:p w:rsidR="006D286C" w:rsidRPr="00752C19" w:rsidRDefault="006D286C" w:rsidP="006D286C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52C19">
        <w:rPr>
          <w:rFonts w:ascii="Times New Roman" w:hAnsi="Times New Roman"/>
          <w:sz w:val="32"/>
          <w:szCs w:val="32"/>
        </w:rPr>
        <w:t xml:space="preserve">ФИНАНСОВОГО КОНТРОЛЯ </w:t>
      </w:r>
    </w:p>
    <w:p w:rsidR="0041656C" w:rsidRPr="00752C19" w:rsidRDefault="0041656C" w:rsidP="0041656C">
      <w:pPr>
        <w:rPr>
          <w:b/>
        </w:rPr>
      </w:pPr>
    </w:p>
    <w:p w:rsidR="006D286C" w:rsidRPr="00752C19" w:rsidRDefault="006D286C" w:rsidP="006D286C">
      <w:pPr>
        <w:rPr>
          <w:b/>
        </w:rPr>
      </w:pPr>
    </w:p>
    <w:p w:rsidR="006D286C" w:rsidRPr="00752C19" w:rsidRDefault="006D286C" w:rsidP="006D286C">
      <w:pPr>
        <w:rPr>
          <w:b/>
        </w:rPr>
      </w:pPr>
    </w:p>
    <w:p w:rsidR="006D286C" w:rsidRPr="00752C19" w:rsidRDefault="006D286C" w:rsidP="006D286C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D286C" w:rsidRPr="00752C19" w:rsidRDefault="006D286C" w:rsidP="006D286C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52C19">
        <w:rPr>
          <w:rFonts w:ascii="Times New Roman" w:hAnsi="Times New Roman"/>
          <w:bCs w:val="0"/>
          <w:sz w:val="36"/>
          <w:szCs w:val="36"/>
          <w:lang w:eastAsia="ru-RU"/>
        </w:rPr>
        <w:t>«ЭКСПЕРТИЗА ПРОЕКТА БЮДЖЕТА НА ОЧЕРЕДНОЙ ФИНАНСОВЫЙ ГОД И ПЛАНОВЫЙ ПЕРИОД»</w:t>
      </w:r>
    </w:p>
    <w:p w:rsidR="006D286C" w:rsidRPr="00752C19" w:rsidRDefault="006D286C" w:rsidP="006D286C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</w:p>
    <w:p w:rsidR="006D286C" w:rsidRDefault="006D286C" w:rsidP="006D286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D286C" w:rsidRDefault="006D286C" w:rsidP="006D286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86C" w:rsidRDefault="006D286C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C06970" w:rsidRDefault="00C06970" w:rsidP="006D286C">
      <w:pPr>
        <w:spacing w:line="360" w:lineRule="auto"/>
        <w:ind w:firstLine="709"/>
        <w:jc w:val="both"/>
        <w:rPr>
          <w:sz w:val="28"/>
          <w:szCs w:val="28"/>
        </w:rPr>
      </w:pPr>
    </w:p>
    <w:p w:rsidR="0058792A" w:rsidRPr="00355D0D" w:rsidRDefault="0058792A" w:rsidP="005879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D">
        <w:rPr>
          <w:rFonts w:ascii="Times New Roman" w:hAnsi="Times New Roman"/>
          <w:b/>
          <w:sz w:val="28"/>
          <w:szCs w:val="28"/>
        </w:rPr>
        <w:t>Содержание</w:t>
      </w:r>
    </w:p>
    <w:p w:rsidR="0058792A" w:rsidRPr="00355D0D" w:rsidRDefault="0058792A" w:rsidP="005879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92A" w:rsidRPr="00355D0D" w:rsidRDefault="0058792A" w:rsidP="0058792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792A" w:rsidRPr="00E66C02" w:rsidRDefault="00A44462" w:rsidP="0058792A">
      <w:pPr>
        <w:pStyle w:val="11"/>
        <w:rPr>
          <w:sz w:val="28"/>
          <w:szCs w:val="28"/>
        </w:rPr>
      </w:pPr>
      <w:r w:rsidRPr="00A44462">
        <w:rPr>
          <w:sz w:val="28"/>
          <w:szCs w:val="28"/>
        </w:rPr>
        <w:fldChar w:fldCharType="begin"/>
      </w:r>
      <w:r w:rsidR="0058792A" w:rsidRPr="00E66C02">
        <w:rPr>
          <w:sz w:val="28"/>
          <w:szCs w:val="28"/>
        </w:rPr>
        <w:instrText xml:space="preserve"> TOC \o "1-3" \h \z \u </w:instrText>
      </w:r>
      <w:r w:rsidRPr="00A44462">
        <w:rPr>
          <w:sz w:val="28"/>
          <w:szCs w:val="28"/>
        </w:rPr>
        <w:fldChar w:fldCharType="separate"/>
      </w:r>
      <w:hyperlink w:anchor="_Toc324753702" w:history="1">
        <w:r w:rsidR="0058792A" w:rsidRPr="00E66C02">
          <w:rPr>
            <w:rStyle w:val="a4"/>
            <w:b w:val="0"/>
            <w:noProof/>
            <w:sz w:val="28"/>
            <w:szCs w:val="28"/>
          </w:rPr>
          <w:t>1.</w:t>
        </w:r>
        <w:r w:rsidR="0058792A" w:rsidRPr="00E66C02">
          <w:rPr>
            <w:rFonts w:eastAsia="Times New Roman"/>
            <w:b w:val="0"/>
            <w:noProof/>
            <w:sz w:val="28"/>
            <w:szCs w:val="28"/>
            <w:lang w:eastAsia="ru-RU"/>
          </w:rPr>
          <w:tab/>
        </w:r>
        <w:r w:rsidR="0058792A" w:rsidRPr="00E66C02">
          <w:rPr>
            <w:rStyle w:val="a4"/>
            <w:b w:val="0"/>
            <w:caps w:val="0"/>
            <w:noProof/>
            <w:sz w:val="28"/>
            <w:szCs w:val="28"/>
          </w:rPr>
          <w:t>Общие</w:t>
        </w:r>
        <w:r w:rsidR="00355D0D" w:rsidRPr="00E66C02">
          <w:rPr>
            <w:rStyle w:val="a4"/>
            <w:b w:val="0"/>
            <w:caps w:val="0"/>
            <w:noProof/>
            <w:sz w:val="28"/>
            <w:szCs w:val="28"/>
          </w:rPr>
          <w:t xml:space="preserve"> </w:t>
        </w:r>
        <w:r w:rsidR="0058792A" w:rsidRPr="00E66C02">
          <w:rPr>
            <w:rStyle w:val="a4"/>
            <w:b w:val="0"/>
            <w:caps w:val="0"/>
            <w:noProof/>
            <w:sz w:val="28"/>
            <w:szCs w:val="28"/>
          </w:rPr>
          <w:t>положения</w:t>
        </w:r>
        <w:r w:rsidR="0058792A" w:rsidRPr="00E66C02">
          <w:rPr>
            <w:b w:val="0"/>
            <w:noProof/>
            <w:webHidden/>
            <w:sz w:val="28"/>
            <w:szCs w:val="28"/>
          </w:rPr>
          <w:tab/>
        </w:r>
      </w:hyperlink>
      <w:r w:rsidR="00355D0D" w:rsidRPr="00E66C02">
        <w:rPr>
          <w:sz w:val="28"/>
          <w:szCs w:val="28"/>
        </w:rPr>
        <w:t>….……………………………………………………</w:t>
      </w:r>
      <w:r w:rsidR="00E66C02">
        <w:rPr>
          <w:sz w:val="28"/>
          <w:szCs w:val="28"/>
        </w:rPr>
        <w:t>……</w:t>
      </w:r>
      <w:r w:rsidR="00355D0D" w:rsidRPr="00E66C02">
        <w:rPr>
          <w:sz w:val="28"/>
          <w:szCs w:val="28"/>
        </w:rPr>
        <w:t>…………3</w:t>
      </w:r>
    </w:p>
    <w:p w:rsidR="00355D0D" w:rsidRPr="00E66C02" w:rsidRDefault="00355D0D" w:rsidP="00355D0D">
      <w:pPr>
        <w:rPr>
          <w:rFonts w:ascii="Times New Roman" w:hAnsi="Times New Roman"/>
          <w:sz w:val="28"/>
          <w:szCs w:val="28"/>
        </w:rPr>
      </w:pPr>
      <w:r w:rsidRPr="00E66C02">
        <w:rPr>
          <w:rFonts w:ascii="Times New Roman" w:hAnsi="Times New Roman"/>
          <w:sz w:val="28"/>
          <w:szCs w:val="28"/>
        </w:rPr>
        <w:t>2.Основы  осуществления предварительного контроля проекта бюджета…………</w:t>
      </w:r>
      <w:r w:rsidR="00E66C02">
        <w:rPr>
          <w:rFonts w:ascii="Times New Roman" w:hAnsi="Times New Roman"/>
          <w:sz w:val="28"/>
          <w:szCs w:val="28"/>
        </w:rPr>
        <w:t>….</w:t>
      </w:r>
      <w:r w:rsidRPr="00E66C02">
        <w:rPr>
          <w:rFonts w:ascii="Times New Roman" w:hAnsi="Times New Roman"/>
          <w:sz w:val="28"/>
          <w:szCs w:val="28"/>
        </w:rPr>
        <w:t>.4</w:t>
      </w:r>
    </w:p>
    <w:p w:rsidR="00355D0D" w:rsidRPr="00E66C02" w:rsidRDefault="00355D0D" w:rsidP="00355D0D">
      <w:pPr>
        <w:tabs>
          <w:tab w:val="left" w:pos="10206"/>
        </w:tabs>
        <w:rPr>
          <w:rFonts w:ascii="Times New Roman" w:hAnsi="Times New Roman"/>
          <w:sz w:val="28"/>
          <w:szCs w:val="28"/>
        </w:rPr>
      </w:pPr>
      <w:r w:rsidRPr="00E66C02">
        <w:rPr>
          <w:rFonts w:ascii="Times New Roman" w:hAnsi="Times New Roman"/>
          <w:sz w:val="28"/>
          <w:szCs w:val="28"/>
        </w:rPr>
        <w:t>3. Структура и основные положения заключения К</w:t>
      </w:r>
      <w:r w:rsidR="00081930">
        <w:rPr>
          <w:rFonts w:ascii="Times New Roman" w:hAnsi="Times New Roman"/>
          <w:sz w:val="28"/>
          <w:szCs w:val="28"/>
        </w:rPr>
        <w:t>С</w:t>
      </w:r>
      <w:r w:rsidRPr="00E66C02">
        <w:rPr>
          <w:rFonts w:ascii="Times New Roman" w:hAnsi="Times New Roman"/>
          <w:sz w:val="28"/>
          <w:szCs w:val="28"/>
        </w:rPr>
        <w:t>К к проекту бюджета на очеред-</w:t>
      </w:r>
    </w:p>
    <w:p w:rsidR="00355D0D" w:rsidRPr="00E66C02" w:rsidRDefault="00355D0D" w:rsidP="00E66C02">
      <w:pPr>
        <w:tabs>
          <w:tab w:val="left" w:pos="10348"/>
        </w:tabs>
        <w:rPr>
          <w:rFonts w:ascii="Times New Roman" w:hAnsi="Times New Roman"/>
          <w:sz w:val="28"/>
          <w:szCs w:val="28"/>
        </w:rPr>
      </w:pPr>
      <w:r w:rsidRPr="00E66C02">
        <w:rPr>
          <w:rFonts w:ascii="Times New Roman" w:hAnsi="Times New Roman"/>
          <w:sz w:val="28"/>
          <w:szCs w:val="28"/>
        </w:rPr>
        <w:t>ной финансовый год и плановый период……………………………………………</w:t>
      </w:r>
      <w:r w:rsidR="00E66C02">
        <w:rPr>
          <w:rFonts w:ascii="Times New Roman" w:hAnsi="Times New Roman"/>
          <w:sz w:val="28"/>
          <w:szCs w:val="28"/>
        </w:rPr>
        <w:t>....</w:t>
      </w:r>
      <w:r w:rsidRPr="00E66C02">
        <w:rPr>
          <w:rFonts w:ascii="Times New Roman" w:hAnsi="Times New Roman"/>
          <w:sz w:val="28"/>
          <w:szCs w:val="28"/>
        </w:rPr>
        <w:t xml:space="preserve">   10</w:t>
      </w:r>
    </w:p>
    <w:p w:rsidR="0058792A" w:rsidRPr="00E66C02" w:rsidRDefault="00A44462" w:rsidP="0058792A">
      <w:pPr>
        <w:widowControl w:val="0"/>
        <w:spacing w:after="0" w:line="480" w:lineRule="auto"/>
        <w:rPr>
          <w:rFonts w:ascii="Times New Roman" w:hAnsi="Times New Roman"/>
          <w:bCs/>
          <w:caps/>
          <w:sz w:val="24"/>
          <w:szCs w:val="24"/>
        </w:rPr>
      </w:pPr>
      <w:r w:rsidRPr="00E66C02"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 w:rsidR="00BF1758" w:rsidRPr="00BF1758" w:rsidRDefault="0058792A" w:rsidP="00BF175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F1758">
        <w:rPr>
          <w:bCs/>
          <w:caps/>
          <w:sz w:val="26"/>
          <w:szCs w:val="26"/>
        </w:rPr>
        <w:br w:type="page"/>
      </w:r>
      <w:r w:rsidR="00BF1758" w:rsidRPr="00BF175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Общие положения</w:t>
      </w:r>
    </w:p>
    <w:p w:rsidR="00BF1758" w:rsidRPr="00BF1758" w:rsidRDefault="00BF1758" w:rsidP="00BF175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F1758" w:rsidRPr="00BF1758" w:rsidRDefault="00BF1758" w:rsidP="00081930">
      <w:pPr>
        <w:autoSpaceDE w:val="0"/>
        <w:autoSpaceDN w:val="0"/>
        <w:adjustRightInd w:val="0"/>
        <w:spacing w:after="0" w:line="240" w:lineRule="auto"/>
        <w:ind w:left="-142" w:right="283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1.1. </w:t>
      </w:r>
      <w:r w:rsidRPr="00BF1758">
        <w:rPr>
          <w:rFonts w:ascii="Times New Roman" w:eastAsiaTheme="minorHAnsi" w:hAnsi="Times New Roman"/>
          <w:sz w:val="28"/>
          <w:szCs w:val="28"/>
        </w:rPr>
        <w:t>Стандарт финансового контроля (СФК) «Экспертиза проекта бюджета на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плановый период» (далее – Стандарт) подготовлен для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организации исполнения статьи 265 Бюджетного кодекса Российской Федерации,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пункта 1 статьи 17.1 Федерального закона от 06.10.2003 № 131-ФЗ «Об общих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пункта</w:t>
      </w:r>
    </w:p>
    <w:p w:rsidR="00BF1758" w:rsidRPr="00BF1758" w:rsidRDefault="00BF1758" w:rsidP="00081930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 части 2 статьи 9 и статьи 11 Федерального закона от 07.02.2011 № 6-ФЗ «Об общих</w:t>
      </w:r>
    </w:p>
    <w:p w:rsidR="00BF1758" w:rsidRPr="00BF1758" w:rsidRDefault="00BF1758" w:rsidP="00081930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принципах организации и деятельности контрольно-счѐтных органов субъектов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Российской Федерации и муниципальных образований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BF1758">
        <w:rPr>
          <w:rFonts w:ascii="Times New Roman" w:eastAsiaTheme="minorHAnsi" w:hAnsi="Times New Roman"/>
          <w:sz w:val="28"/>
          <w:szCs w:val="28"/>
        </w:rPr>
        <w:t>.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left="-142" w:right="283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1.2.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Стандарт разработан на основании Решения 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№ </w:t>
      </w:r>
      <w:r w:rsidR="00C030DE">
        <w:rPr>
          <w:rFonts w:ascii="Times New Roman" w:eastAsiaTheme="minorHAnsi" w:hAnsi="Times New Roman"/>
          <w:sz w:val="28"/>
          <w:szCs w:val="28"/>
        </w:rPr>
        <w:t>195</w:t>
      </w:r>
      <w:r w:rsidR="00081930">
        <w:rPr>
          <w:rFonts w:ascii="Times New Roman" w:eastAsiaTheme="minorHAnsi" w:hAnsi="Times New Roman"/>
          <w:sz w:val="28"/>
          <w:szCs w:val="28"/>
        </w:rPr>
        <w:t xml:space="preserve"> 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C030DE">
        <w:rPr>
          <w:rFonts w:ascii="Times New Roman" w:eastAsiaTheme="minorHAnsi" w:hAnsi="Times New Roman"/>
          <w:sz w:val="28"/>
          <w:szCs w:val="28"/>
        </w:rPr>
        <w:t>24</w:t>
      </w:r>
      <w:r w:rsidR="001A5EF2">
        <w:rPr>
          <w:rFonts w:ascii="Times New Roman" w:eastAsiaTheme="minorHAnsi" w:hAnsi="Times New Roman"/>
          <w:sz w:val="28"/>
          <w:szCs w:val="28"/>
        </w:rPr>
        <w:t>.</w:t>
      </w:r>
      <w:r w:rsidR="00081930">
        <w:rPr>
          <w:rFonts w:ascii="Times New Roman" w:eastAsiaTheme="minorHAnsi" w:hAnsi="Times New Roman"/>
          <w:sz w:val="28"/>
          <w:szCs w:val="28"/>
        </w:rPr>
        <w:t>12</w:t>
      </w:r>
      <w:r w:rsidR="001A5EF2">
        <w:rPr>
          <w:rFonts w:ascii="Times New Roman" w:eastAsiaTheme="minorHAnsi" w:hAnsi="Times New Roman"/>
          <w:sz w:val="28"/>
          <w:szCs w:val="28"/>
        </w:rPr>
        <w:t>.20</w:t>
      </w:r>
      <w:r w:rsidR="00081930">
        <w:rPr>
          <w:rFonts w:ascii="Times New Roman" w:eastAsiaTheme="minorHAnsi" w:hAnsi="Times New Roman"/>
          <w:sz w:val="28"/>
          <w:szCs w:val="28"/>
        </w:rPr>
        <w:t>21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года «О</w:t>
      </w:r>
      <w:r w:rsidR="00081930">
        <w:rPr>
          <w:rFonts w:ascii="Times New Roman" w:eastAsiaTheme="minorHAnsi" w:hAnsi="Times New Roman"/>
          <w:sz w:val="28"/>
          <w:szCs w:val="28"/>
        </w:rPr>
        <w:t xml:space="preserve">б образовании 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к</w:t>
      </w:r>
      <w:r w:rsidR="001A5EF2">
        <w:rPr>
          <w:rFonts w:ascii="Times New Roman" w:eastAsiaTheme="minorHAnsi" w:hAnsi="Times New Roman"/>
          <w:sz w:val="28"/>
          <w:szCs w:val="28"/>
        </w:rPr>
        <w:t>онтрольно-</w:t>
      </w:r>
      <w:r w:rsidR="00081930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комиссии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</w:t>
      </w:r>
      <w:r w:rsidR="00081930">
        <w:rPr>
          <w:rFonts w:ascii="Times New Roman" w:eastAsiaTheme="minorHAnsi" w:hAnsi="Times New Roman"/>
          <w:sz w:val="28"/>
          <w:szCs w:val="28"/>
        </w:rPr>
        <w:t xml:space="preserve"> с правами юридического лица</w:t>
      </w:r>
      <w:r w:rsidR="001A5EF2">
        <w:rPr>
          <w:rFonts w:ascii="Times New Roman" w:eastAsiaTheme="minorHAnsi" w:hAnsi="Times New Roman"/>
          <w:sz w:val="28"/>
          <w:szCs w:val="28"/>
        </w:rPr>
        <w:t>».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left="-142" w:right="283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>1.</w:t>
      </w:r>
      <w:r w:rsidR="001A5EF2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Стандарт предназначен для использования сотрудниками </w:t>
      </w:r>
      <w:r w:rsidR="00C030DE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>онтрольно-</w:t>
      </w:r>
      <w:r w:rsidR="006B406D">
        <w:rPr>
          <w:rFonts w:ascii="Times New Roman" w:eastAsiaTheme="minorHAnsi" w:hAnsi="Times New Roman"/>
          <w:sz w:val="28"/>
          <w:szCs w:val="28"/>
        </w:rPr>
        <w:t>счетной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комиссии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(далее – </w:t>
      </w:r>
      <w:r w:rsidR="001A5EF2">
        <w:rPr>
          <w:rFonts w:ascii="Times New Roman" w:eastAsiaTheme="minorHAnsi" w:hAnsi="Times New Roman"/>
          <w:sz w:val="28"/>
          <w:szCs w:val="28"/>
        </w:rPr>
        <w:t>К</w:t>
      </w:r>
      <w:r w:rsidR="006B406D">
        <w:rPr>
          <w:rFonts w:ascii="Times New Roman" w:eastAsiaTheme="minorHAnsi" w:hAnsi="Times New Roman"/>
          <w:sz w:val="28"/>
          <w:szCs w:val="28"/>
        </w:rPr>
        <w:t>С</w:t>
      </w:r>
      <w:r w:rsidR="001A5EF2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>) при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организации предварительного контроля формирования проекта бюджета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 xml:space="preserve">Эртильского 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>на очередной финансовый год и плановый период,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проведения экспертизы проекта и подготовки соответствующего заключения.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left="-142" w:right="283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>1.</w:t>
      </w:r>
      <w:r w:rsidR="001A5EF2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  <w:r w:rsidRPr="00BF1758">
        <w:rPr>
          <w:rFonts w:ascii="Times New Roman" w:eastAsiaTheme="minorHAnsi" w:hAnsi="Times New Roman"/>
          <w:sz w:val="28"/>
          <w:szCs w:val="28"/>
        </w:rPr>
        <w:t>Целью Стандарта является установление единых принципов, правил и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процедур проведения предварительного контроля формирования проекта бюджета на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период.</w:t>
      </w:r>
    </w:p>
    <w:p w:rsidR="001A5EF2" w:rsidRDefault="001A5EF2" w:rsidP="002F280C">
      <w:pPr>
        <w:autoSpaceDE w:val="0"/>
        <w:autoSpaceDN w:val="0"/>
        <w:adjustRightInd w:val="0"/>
        <w:spacing w:after="0" w:line="240" w:lineRule="auto"/>
        <w:ind w:left="-142" w:right="283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1.5</w:t>
      </w:r>
      <w:r w:rsidR="00BF1758"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Задачи, решаемые Стандартом: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left="-142" w:right="283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определение основных принципов и этапов проведения предварительного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контроля формирования проекта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районного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1A5EF2">
        <w:rPr>
          <w:rFonts w:ascii="Times New Roman" w:eastAsiaTheme="minorHAnsi" w:hAnsi="Times New Roman"/>
          <w:sz w:val="28"/>
          <w:szCs w:val="28"/>
        </w:rPr>
        <w:t xml:space="preserve"> на очередной 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 на плановый период;</w:t>
      </w:r>
    </w:p>
    <w:p w:rsidR="00BF1758" w:rsidRPr="00A31EB6" w:rsidRDefault="00A31EB6" w:rsidP="002F280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>- установление требований к содержанию комплекса экспертно-аналитических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>мероприятий и проверок обоснованности формирования проекта бюджета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период;</w:t>
      </w:r>
    </w:p>
    <w:p w:rsidR="00BF1758" w:rsidRPr="00BF1758" w:rsidRDefault="00A31EB6" w:rsidP="002F28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>- определение структуры, содержания и основных требований к заключению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="006B406D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 xml:space="preserve"> на проект решения </w:t>
      </w:r>
      <w:r w:rsidR="00B20DFB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 xml:space="preserve"> о бюджете </w:t>
      </w:r>
      <w:r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BF1758" w:rsidRPr="00A31EB6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 xml:space="preserve"> период;</w:t>
      </w:r>
    </w:p>
    <w:p w:rsidR="00BF1758" w:rsidRPr="00BF1758" w:rsidRDefault="00A31EB6" w:rsidP="002F28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BF1758"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1.7.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Основные термины и понятия:</w:t>
      </w:r>
    </w:p>
    <w:p w:rsidR="00BF1758" w:rsidRPr="00BF1758" w:rsidRDefault="00A31EB6" w:rsidP="002F280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- анализ – базовый метод научного познания, состоящий в разложении целого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на составные части, рассмотрение отдельных сторон, свойств, составных частей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предмета;</w:t>
      </w:r>
    </w:p>
    <w:p w:rsidR="00A31EB6" w:rsidRDefault="00A31EB6" w:rsidP="002F280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 xml:space="preserve">- бюджет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 xml:space="preserve"> – совокупность доходов и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определѐнный срок,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форма образования и расходования денежных средств,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предназначенных для финансового обеспечения задач и функций местного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самоуправления;</w:t>
      </w:r>
    </w:p>
    <w:p w:rsidR="00BF1758" w:rsidRPr="00BF1758" w:rsidRDefault="00A31EB6" w:rsidP="002F28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 xml:space="preserve">- Бюджетное послание Президента РФ, Губернатора </w:t>
      </w:r>
      <w:r>
        <w:rPr>
          <w:rFonts w:ascii="Times New Roman" w:eastAsiaTheme="minorHAnsi" w:hAnsi="Times New Roman"/>
          <w:sz w:val="28"/>
          <w:szCs w:val="28"/>
        </w:rPr>
        <w:t xml:space="preserve">Воронежской области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 xml:space="preserve"> –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аналитический документ стратегического характера, раскрывающий</w:t>
      </w:r>
      <w:r w:rsidR="00A31E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основные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направления финансовой политики государства и субъекта Российской Федерации;</w:t>
      </w:r>
    </w:p>
    <w:p w:rsidR="00BF1758" w:rsidRPr="00BF1758" w:rsidRDefault="00A31EB6" w:rsidP="002F280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- бюджетные полномочия – права и обязанности участников бюджетного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процесса;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lastRenderedPageBreak/>
        <w:t>- муниципальное задание – документ, устанавливающий требования к составу,</w:t>
      </w:r>
    </w:p>
    <w:p w:rsidR="00BF1758" w:rsidRPr="00BF1758" w:rsidRDefault="00BF1758" w:rsidP="002F28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качеству и (или) объему, условиям, порядку и результатам оказания муниципальных</w:t>
      </w:r>
      <w:r w:rsidR="009258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услуг;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достоверность бюджета – надежность показателей прогноза социально-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экономического развития </w:t>
      </w:r>
      <w:r w:rsidR="0092581A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и реалистичность расчета доходов и</w:t>
      </w:r>
      <w:r w:rsidR="009258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расходов бюджета;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заключение </w:t>
      </w:r>
      <w:r w:rsidR="0092581A">
        <w:rPr>
          <w:rFonts w:ascii="Times New Roman" w:eastAsiaTheme="minorHAnsi" w:hAnsi="Times New Roman"/>
          <w:sz w:val="28"/>
          <w:szCs w:val="28"/>
        </w:rPr>
        <w:t>К</w:t>
      </w:r>
      <w:r w:rsidR="006B406D">
        <w:rPr>
          <w:rFonts w:ascii="Times New Roman" w:eastAsiaTheme="minorHAnsi" w:hAnsi="Times New Roman"/>
          <w:sz w:val="28"/>
          <w:szCs w:val="28"/>
        </w:rPr>
        <w:t>С</w:t>
      </w:r>
      <w:r w:rsidR="0092581A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– </w:t>
      </w:r>
      <w:r w:rsidR="009258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документ, составляемый по итогам финансовой</w:t>
      </w:r>
      <w:r w:rsidR="009258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экспертизы проекта бюджета на очередной финансовый год и на плановый период;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запрос </w:t>
      </w:r>
      <w:r w:rsidR="0092581A">
        <w:rPr>
          <w:rFonts w:ascii="Times New Roman" w:eastAsiaTheme="minorHAnsi" w:hAnsi="Times New Roman"/>
          <w:sz w:val="28"/>
          <w:szCs w:val="28"/>
        </w:rPr>
        <w:t>К</w:t>
      </w:r>
      <w:r w:rsidR="006B406D">
        <w:rPr>
          <w:rFonts w:ascii="Times New Roman" w:eastAsiaTheme="minorHAnsi" w:hAnsi="Times New Roman"/>
          <w:sz w:val="28"/>
          <w:szCs w:val="28"/>
        </w:rPr>
        <w:t>С</w:t>
      </w:r>
      <w:r w:rsidR="0092581A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>– требование о предоставлении сведений, необходимых для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осуществления предварительного контроля формирования проекта бюджета;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прогноз – программа прогностического характера, основу которой составляют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обоснованные заключения о предстоящем развитии и исходе экономических</w:t>
      </w:r>
      <w:r w:rsidR="0092581A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>процессов;</w:t>
      </w:r>
    </w:p>
    <w:p w:rsidR="00BF1758" w:rsidRP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экспертиза проекта бюджета – специальное исследование проекта бюджета и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прилагаемых к нему документов, направленное на определение его доходных и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расходных статей, размеров внутреннего и внешнего долга, дефицита бюджета;</w:t>
      </w:r>
    </w:p>
    <w:p w:rsidR="00BF1758" w:rsidRDefault="00BF1758" w:rsidP="002F280C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эффективность - один из принципов бюджетной системы, означающий, что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при составлении бюджета участники бюджетного процесса должны исходить из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необходимости достижения заданных результатов с использованием наименьшего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объѐма средств или достижения наилучшего результата с использованием</w:t>
      </w:r>
      <w:r w:rsidR="002F28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определѐнного бюджетом объѐма средств.</w:t>
      </w:r>
    </w:p>
    <w:p w:rsidR="00A3281B" w:rsidRPr="00BF1758" w:rsidRDefault="00A3281B" w:rsidP="00A3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>2. Основы осуществления предварительного</w:t>
      </w:r>
    </w:p>
    <w:p w:rsidR="00BF1758" w:rsidRDefault="00BF1758" w:rsidP="00A3281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>контроля проекта бюджета</w:t>
      </w:r>
    </w:p>
    <w:p w:rsidR="00A3281B" w:rsidRPr="00BF1758" w:rsidRDefault="00A3281B" w:rsidP="00A3281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2.1.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Предварительный контроль формирования проекта бюджета </w:t>
      </w:r>
      <w:r w:rsidR="00A3281B">
        <w:rPr>
          <w:rFonts w:ascii="Times New Roman" w:eastAsiaTheme="minorHAnsi" w:hAnsi="Times New Roman"/>
          <w:sz w:val="28"/>
          <w:szCs w:val="28"/>
        </w:rPr>
        <w:t>района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на очередной финансовый год и на плановый период состоит из комплекса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экспертно-аналитических мероприятий, направленных на осуществление анализа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обоснованности показателей проекта бюджета на очередной финансовый год и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плановый период, наличия и состояния нормативной методической базы его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формирования и подготовки заключения </w:t>
      </w:r>
      <w:r w:rsidR="00A3281B">
        <w:rPr>
          <w:rFonts w:ascii="Times New Roman" w:eastAsiaTheme="minorHAnsi" w:hAnsi="Times New Roman"/>
          <w:sz w:val="28"/>
          <w:szCs w:val="28"/>
        </w:rPr>
        <w:t>К</w:t>
      </w:r>
      <w:r w:rsidR="006B406D">
        <w:rPr>
          <w:rFonts w:ascii="Times New Roman" w:eastAsiaTheme="minorHAnsi" w:hAnsi="Times New Roman"/>
          <w:sz w:val="28"/>
          <w:szCs w:val="28"/>
        </w:rPr>
        <w:t>С</w:t>
      </w:r>
      <w:r w:rsidR="00A3281B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проект решения</w:t>
      </w:r>
      <w:r w:rsidR="00A3281B">
        <w:rPr>
          <w:rFonts w:ascii="Times New Roman" w:eastAsiaTheme="minorHAnsi" w:hAnsi="Times New Roman"/>
          <w:sz w:val="28"/>
          <w:szCs w:val="28"/>
        </w:rPr>
        <w:t xml:space="preserve"> Совета народных депутатов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A3281B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 бюджете </w:t>
      </w:r>
      <w:r w:rsidR="00E838FE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очередной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 на плановый период.</w:t>
      </w: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2.2. </w:t>
      </w:r>
      <w:r w:rsidRPr="00BF1758">
        <w:rPr>
          <w:rFonts w:ascii="Times New Roman" w:eastAsiaTheme="minorHAnsi" w:hAnsi="Times New Roman"/>
          <w:sz w:val="28"/>
          <w:szCs w:val="28"/>
        </w:rPr>
        <w:t>Целью предварительного контроля формирования проекта бюджета на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очередной финансовый год и на плановый период является 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определение</w:t>
      </w:r>
      <w:r w:rsidR="00E838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достоверности и обоснованности показателей формирования проекта решения о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бюджете на очередной финансовый год и на плановый период.</w:t>
      </w: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2.3. </w:t>
      </w:r>
      <w:r w:rsidRPr="00BF1758">
        <w:rPr>
          <w:rFonts w:ascii="Times New Roman" w:eastAsiaTheme="minorHAnsi" w:hAnsi="Times New Roman"/>
          <w:sz w:val="28"/>
          <w:szCs w:val="28"/>
        </w:rPr>
        <w:t>Задачами предварительного контроля формирования проекта бюджета на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 являются:</w:t>
      </w: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определение соответствия действующему законодательству и нормативно-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правовым актам органов местного самоуправления проекта решения о бюджете на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период, а также документов и материалов,</w:t>
      </w:r>
    </w:p>
    <w:p w:rsidR="00BF1758" w:rsidRPr="00BF1758" w:rsidRDefault="00BF1758" w:rsidP="00E838F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представляемых одновременно с ним в </w:t>
      </w:r>
      <w:r w:rsidR="00E838FE">
        <w:rPr>
          <w:rFonts w:ascii="Times New Roman" w:eastAsiaTheme="minorHAnsi" w:hAnsi="Times New Roman"/>
          <w:sz w:val="28"/>
          <w:szCs w:val="28"/>
        </w:rPr>
        <w:t>Совет народных депутатов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определение обоснованности, целесообразности и достоверности показателей,</w:t>
      </w:r>
    </w:p>
    <w:p w:rsidR="00BF1758" w:rsidRPr="00BF1758" w:rsidRDefault="00BF1758" w:rsidP="00D858A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lastRenderedPageBreak/>
        <w:t>содержащихся в проекте решения о бюджете на очередной финансовый год и на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плановый период, документах и материалах, представляемых одновременно с ним;</w:t>
      </w: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оценка эффективности проекта бюджета на очередной финансовый год и на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плановый период как инструмента социально-экономической политики </w:t>
      </w:r>
      <w:r w:rsidR="00D858A9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>, его соответствия положениям ежегодного и Бюджетного посланий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Президента Российской Федерации, основным направлениям бюджетной и налоговой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политики </w:t>
      </w:r>
      <w:r w:rsidR="00D858A9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>, иным программным документам, соответствия условиям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среднесрочного планирования, ориентированного на конечный результат;</w:t>
      </w: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оценка качества прогнозирования доходов бюджета, расходования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бюджетных средств, инвестиционной и долговой политики.</w:t>
      </w:r>
    </w:p>
    <w:p w:rsidR="00BF1758" w:rsidRPr="00BF1758" w:rsidRDefault="00BF1758" w:rsidP="00355D0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2.4. </w:t>
      </w:r>
      <w:r w:rsidRPr="00BF1758">
        <w:rPr>
          <w:rFonts w:ascii="Times New Roman" w:eastAsiaTheme="minorHAnsi" w:hAnsi="Times New Roman"/>
          <w:sz w:val="28"/>
          <w:szCs w:val="28"/>
        </w:rPr>
        <w:t>Предметом предварительного контроля формирования проекта бюджета</w:t>
      </w:r>
      <w:r w:rsidR="00355D0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являются проект решения 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 бюджете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очередной финансовый год и на плановый период,</w:t>
      </w:r>
      <w:r w:rsidR="00D858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документы и материалы, представляемые одновременно с ним в </w:t>
      </w:r>
      <w:r w:rsidR="00A57F24">
        <w:rPr>
          <w:rFonts w:ascii="Times New Roman" w:eastAsiaTheme="minorHAnsi" w:hAnsi="Times New Roman"/>
          <w:sz w:val="28"/>
          <w:szCs w:val="28"/>
        </w:rPr>
        <w:t xml:space="preserve">Совет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A57F24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</w:t>
      </w:r>
      <w:r w:rsidRPr="00BF1758">
        <w:rPr>
          <w:rFonts w:ascii="Times New Roman" w:eastAsiaTheme="minorHAnsi" w:hAnsi="Times New Roman"/>
          <w:sz w:val="28"/>
          <w:szCs w:val="28"/>
        </w:rPr>
        <w:t>,</w:t>
      </w:r>
      <w:r w:rsidR="00A57F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включая прогноз социально-экономического развития городского округа,</w:t>
      </w:r>
      <w:r w:rsidR="00917A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муниципальные и ведомственные программы, муниципальные задания, а также</w:t>
      </w:r>
      <w:r w:rsidR="00917A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документы, материалы и расчѐты по формированию проекта бюджета и показателей</w:t>
      </w:r>
      <w:r w:rsidR="00917A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прогноза социально-экономического развития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917A4B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</w:t>
      </w:r>
      <w:r w:rsidRPr="00BF1758">
        <w:rPr>
          <w:rFonts w:ascii="Times New Roman" w:eastAsiaTheme="minorHAnsi" w:hAnsi="Times New Roman"/>
          <w:sz w:val="28"/>
          <w:szCs w:val="28"/>
        </w:rPr>
        <w:t>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2.5. </w:t>
      </w:r>
      <w:r w:rsidRPr="00BF1758">
        <w:rPr>
          <w:rFonts w:ascii="Times New Roman" w:eastAsiaTheme="minorHAnsi" w:hAnsi="Times New Roman"/>
          <w:sz w:val="28"/>
          <w:szCs w:val="28"/>
        </w:rPr>
        <w:t>При осуществлении предварительного контроля формирования бюджета на</w:t>
      </w:r>
    </w:p>
    <w:p w:rsidR="00BF1758" w:rsidRPr="00BF1758" w:rsidRDefault="00BF1758" w:rsidP="0003501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 должно быть проверено и</w:t>
      </w:r>
      <w:r w:rsidR="000350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проанализировано соответствие проекта решения о бюджете на очередной</w:t>
      </w:r>
      <w:r w:rsidR="000350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 на плановый период и документов, представляемых одновременно</w:t>
      </w:r>
    </w:p>
    <w:p w:rsidR="00BF1758" w:rsidRPr="00BF1758" w:rsidRDefault="00BF1758" w:rsidP="0003501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с ним в </w:t>
      </w:r>
      <w:r w:rsidR="0003501C">
        <w:rPr>
          <w:rFonts w:ascii="Times New Roman" w:eastAsiaTheme="minorHAnsi" w:hAnsi="Times New Roman"/>
          <w:sz w:val="28"/>
          <w:szCs w:val="28"/>
        </w:rPr>
        <w:t xml:space="preserve">Совет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03501C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>, положениям Бюджетного кодекса, в том</w:t>
      </w:r>
      <w:r w:rsidR="000350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числе: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2.5.1. При оценке экономических показателей прогноза социально-экономического развития </w:t>
      </w:r>
      <w:r w:rsidR="00924939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необходимо обратить внимание на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соблюдение закреплѐнного Бюджетным кодексом РФ принципа достоверности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бюджета, который означает надежность показателей прогноза социально-экономического развития соответствующей территории, необходимую при уточнении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параметров планового периода и добавлении параметров второго года планового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периода, а также при прогнозировании доходов бюджета.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2.5.2. Соблюдение принципов бюджетной системы Российской Федерации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контролируется в результате определения полноты отражения доходов, расходов и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источников финансирования дефицитов бюджетов; определения сбалансированности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бюджета; прозрачности; адресности и целевого характера бюджетных средств;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подведомственности расходов бюджетов; единства кассы.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2.5.3. Соблюдение принципа результативности и эффективности использования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бюджетных средств анализируется при рассмотрении муниципальных 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ведомственных целевых программ, муниципальных заданий.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2.5.4. При оценке и анализе доходов бюджета следует обратить внимание на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следующее: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lastRenderedPageBreak/>
        <w:t>- доходы от использования имущества, находящегося в муниципальной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собственности, и платных услуг, оказываемых казенными учреждениями, средства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безвозмездных поступлений и иной приносящей доход деятельности при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составлении, утверждении, исполнении бюджета и составлении отчѐтности о его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исполнении включаются в состав доходов 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следует оценить наиболее вероятные объѐмы поступлений доходов по каждой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подгруппе налоговых и неналоговых доходов при благоприятном и неблагоприятном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развитии макроэкономической ситуации в </w:t>
      </w:r>
      <w:r w:rsidR="00924939">
        <w:rPr>
          <w:rFonts w:ascii="Times New Roman" w:eastAsiaTheme="minorHAnsi" w:hAnsi="Times New Roman"/>
          <w:sz w:val="28"/>
          <w:szCs w:val="28"/>
        </w:rPr>
        <w:t>районе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проверить полноту, достоверность и актуальность данных, использовавшихся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при прогнозировании объѐмов поступления по статьям и подстатьям налоговых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- проанализировать обоснованность методик, применявшихся для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прогнозирования объѐмов поступления по статьям и подстатьям неналоговых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доходов;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проверить корректность вычислений, произведѐнных при прогнозировании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неналоговых доходов;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проверить непротиворечивость данных о прогнозируемых объѐмах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поступлений по подгруппам, статьям и подстатьям неналоговых доходов.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2.5.5. При оценке и анализе расходов бюджета необходимо обратить внимание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на: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обеспечение закреплѐнного в Бюджетном кодексе принципа достоверности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бюджета, который означает реалистичность расчѐта расходов 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соблюдение положений формирования расходов бюджетов, установленных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Бюджетным кодексом, согласно которым формирование расходов бюджетов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бюджетной системы Российской Федерации осуществляется в соответствии с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расходными обязательствами, обусловленными установленным законодательством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Российской Федерации разграничением полномочий федеральных органов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Федерации и органов местного самоуправления и исполнение которых должно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происходить в очередном финансовом году и плановом периоде за счѐт средств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соответствующих бюджетов;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соблюдение правил формирования планового реестра расходных обязательств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в части своевременности представления планового реестра расходных обязательств,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полноты общей информации о расходных обязательствах, полноты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распределения</w:t>
      </w:r>
      <w:r w:rsidR="0092493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расходов между типами расходных обязательств главных распорядителей бюджетных</w:t>
      </w:r>
    </w:p>
    <w:p w:rsidR="00BF1758" w:rsidRPr="00BF1758" w:rsidRDefault="00BF1758" w:rsidP="0092493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средств в плановом реестре расходных обязательств;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обеспеченность финансирования расходных обязательств, закреплѐнных в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плановом реестре расходных обязательств главными распорядителями 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бюджетных</w:t>
      </w:r>
    </w:p>
    <w:p w:rsidR="00BF1758" w:rsidRPr="00BF1758" w:rsidRDefault="00BF1758" w:rsidP="00EA590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средств;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Pr="00BF1758">
        <w:rPr>
          <w:rFonts w:ascii="Times New Roman" w:eastAsiaTheme="minorHAnsi" w:hAnsi="Times New Roman"/>
          <w:sz w:val="28"/>
          <w:szCs w:val="28"/>
        </w:rPr>
        <w:t>обоснование бюджетных ассигнований в части сроков предоставления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обоснований бюджетных ассигнований на очередной финансовый год и на плановый</w:t>
      </w:r>
    </w:p>
    <w:p w:rsidR="00BF1758" w:rsidRPr="00BF1758" w:rsidRDefault="00EA5903" w:rsidP="00EA590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BF1758" w:rsidRPr="00BF1758">
        <w:rPr>
          <w:rFonts w:ascii="Times New Roman" w:eastAsiaTheme="minorHAnsi" w:hAnsi="Times New Roman"/>
          <w:sz w:val="28"/>
          <w:szCs w:val="28"/>
        </w:rPr>
        <w:t>ериод; охвата в обоснованиях бюджетных ассигнований на очередной финансовый</w:t>
      </w:r>
    </w:p>
    <w:p w:rsidR="00BF1758" w:rsidRPr="00BF1758" w:rsidRDefault="00BF1758" w:rsidP="00EA590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год и плановый период показателями непосредственных результатов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(пояснительными записками) сумм ассигнований, доведѐнных органом,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организующим исполнение бюджета, в качестве предельных объѐмов в ходе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lastRenderedPageBreak/>
        <w:t>составления проекта бюджета на очередной финансовый год и плановый период;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устойчивости системы показателей непосредственных результатов;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соблюдение требований по формированию муниципального задания,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размещению заказов на поставки товаров, выполнение работ, оказание услуг для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муниципальных нужд в соответствии с Бюджетным кодексом в части наличия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выписки из реестра расходных обязательств, исполнение которых необходимо для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выполнения муниципального задания, определения потребителей муниципальных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услуг (физические и (или) юридические лица), требований к объѐму и качеству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муниципальных услуг, порядка оказания муниципальных услуг для физических и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(или) юридических лиц, порядка регулирования цен (тарифов) на платные услуги,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порядка контроля за исполнением муниципального задания, в том числе его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досрочного прекращения, требований к отчѐтности об исполнении муниципального</w:t>
      </w:r>
      <w:r w:rsidR="00EA59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задания;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анализ субсидий и расчѐтно-нормативных расходов, направляемых на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финансовое обеспечение муниципальных заданий по оказанию услуг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муниципальными бюджетными и автономными учреждениями.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2.5.6. При оценке и анализе источников финансирования дефицита бюджета,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муниципального долга отразить соблюдение требований Бюджетного кодекса по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полноте отражения доходов, расходов и источников финансирования дефицитов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>бюджетов, по установлению размера дефицита местного бюджета и ограничения по</w:t>
      </w:r>
    </w:p>
    <w:p w:rsidR="00BF1758" w:rsidRPr="00BF1758" w:rsidRDefault="00BF1758" w:rsidP="004D28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источникам его финансирования, по управлению муниципальным долгом и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соблюдению ответственности по долговым обязательствам 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4D2831">
        <w:rPr>
          <w:rFonts w:ascii="Times New Roman" w:eastAsiaTheme="minorHAnsi" w:hAnsi="Times New Roman"/>
          <w:sz w:val="28"/>
          <w:szCs w:val="28"/>
        </w:rPr>
        <w:t xml:space="preserve"> муниципального района.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2.6. </w:t>
      </w:r>
      <w:r w:rsidRPr="00BF1758">
        <w:rPr>
          <w:rFonts w:ascii="Times New Roman" w:eastAsiaTheme="minorHAnsi" w:hAnsi="Times New Roman"/>
          <w:sz w:val="28"/>
          <w:szCs w:val="28"/>
        </w:rPr>
        <w:t>Основой осуществления предварительного контроля формирования</w:t>
      </w:r>
      <w:r w:rsidR="002A5C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проекта бюджета на очередной финансовый год и на плановый период являются:</w:t>
      </w:r>
    </w:p>
    <w:p w:rsidR="00BF1758" w:rsidRPr="00BF1758" w:rsidRDefault="00BF1758" w:rsidP="002C1AB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сравнительный анализ соответствия проекта бюджета на очередной</w:t>
      </w:r>
      <w:r w:rsidR="002A5C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 на плановый период положениям Бюджетного послания</w:t>
      </w:r>
      <w:r w:rsidR="002A5C8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>Президента Российской Федерации, основным</w:t>
      </w:r>
      <w:r w:rsidR="002C1AB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приоритетам социально-экономической политики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2A5C82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>, целям и задачам, определенным в Основных направлениях налоговой и</w:t>
      </w:r>
      <w:r w:rsidR="002A5C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бюджетной политики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сравнительный анализ соответствия принятых в проекте бюджета на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 расчѐтов показателей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установленным нормативам и действующим методическим рекомендациям;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сравнительный анализ динамики показателей исполнения бюджета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за три последние года, ожидаемых итогов текущего года,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показателей проекта бюджета на очередной финансовый год и плановый период.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2.7. </w:t>
      </w:r>
      <w:r w:rsidRPr="00BF1758">
        <w:rPr>
          <w:rFonts w:ascii="Times New Roman" w:eastAsiaTheme="minorHAnsi" w:hAnsi="Times New Roman"/>
          <w:sz w:val="28"/>
          <w:szCs w:val="28"/>
        </w:rPr>
        <w:t>Методические подходы к осуществлению предварительного контроля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формирования проекта бюджета на очередной финансовый год и на плановый период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по основным вопросам состоят в следующем: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2.7.1. Проверка и анализ обоснованности макроэкономических показателей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прогноза социально-экономического развития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 должны осуществляться исходя из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сопоставления фактических показателей социально-экономического развития </w:t>
      </w:r>
      <w:r w:rsidR="006213E5">
        <w:rPr>
          <w:rFonts w:ascii="Times New Roman" w:eastAsiaTheme="minorHAnsi" w:hAnsi="Times New Roman"/>
          <w:sz w:val="28"/>
          <w:szCs w:val="28"/>
        </w:rPr>
        <w:lastRenderedPageBreak/>
        <w:t xml:space="preserve">района </w:t>
      </w:r>
      <w:r w:rsidRPr="00BF1758">
        <w:rPr>
          <w:rFonts w:ascii="Times New Roman" w:eastAsiaTheme="minorHAnsi" w:hAnsi="Times New Roman"/>
          <w:sz w:val="28"/>
          <w:szCs w:val="28"/>
        </w:rPr>
        <w:t>за предыдущий год и ожидаемых итогов текущего года с прогнозными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макроэкономическими показателями социально-экономического развития текущего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года, очередного финансового года и планового периода.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При этом должно быть проанализировано состояние нормативно-методической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базы макроэкономического прогнозирования с точки зрения соответствия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действующим законодательным актам и возможности получения достоверных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макроэкономических показателей, содержащихся в прогнозе социально-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экономического развития 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очередной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 на плановый период. При отсутствии утверждѐнных методик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расчѐта показателей прогноза социально-экономического развития страны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анализируются фактически используемые методические приѐмы и технологии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прогнозирования макроэкономических показателей, прогнозируемые на очередной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индексы-дефляторы по основным видам экономической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деятельности, индекс потребительских цен, показатели, характеризующие изменение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жизненного уровня населения, и иных факторов, влияющих на формирование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доходной базы бюджета в очередном финансовом году и плановом периоде.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2.7.2. Проверка и анализ обоснованности формирования показателей проекта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бюджета на очередной финансовый год и на плановый период осуществляются с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учѐтом информации по муниципальным программам, представленным главными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распорядителями бюджетных средств в аналитическом виде, в результате которых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следует дать оценку: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планируемым целям и задачам деятельности субъектов бюджетного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планирования на основе анализа их соответствия приоритетам, целям и задачам,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поставленным на очередной финансовый год и плановый период;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степени обоснованности целей и тактических задач, их соответствию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приоритетам политики и функциям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сбалансированности целей и тактических задач, сопоставимости их масштаба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характеру решаемых проблем, сбалансированности по объѐму расходных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обязательств;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обоснованности данных о фактических и прогнозных объѐмах доходов, в том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числе в разрезе главных администраторов доходов 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районного </w:t>
      </w:r>
      <w:r w:rsidRPr="00BF1758">
        <w:rPr>
          <w:rFonts w:ascii="Times New Roman" w:eastAsiaTheme="minorHAnsi" w:hAnsi="Times New Roman"/>
          <w:sz w:val="28"/>
          <w:szCs w:val="28"/>
        </w:rPr>
        <w:t>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обоснованности действующих расходных обязательств субъектов бюджетного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планирования, а также обоснованности и целесообразности принимаемых бюджетных</w:t>
      </w:r>
    </w:p>
    <w:p w:rsidR="00BF1758" w:rsidRPr="00BF1758" w:rsidRDefault="00BF1758" w:rsidP="006213E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обязательств субъектов бюджетного планирования на основе анализа целевых</w:t>
      </w:r>
      <w:r w:rsidR="00621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программ.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2.7.3. Проверка и анализ обоснованности и достоверности доходных статей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проекта бюджета на очередной финансовый год и на плановый период должны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предусматривать: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сопоставление динамики показателей налоговых и иных доходов проекта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бюджета, утвержденных и ожидаемых 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показателей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исполнения 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доходов 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>бюджета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F1758" w:rsidRPr="00BF1758" w:rsidRDefault="00BF1758" w:rsidP="00AD372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текущего года, фактических доходов бюджета за предыдущий год, а также основных</w:t>
      </w:r>
    </w:p>
    <w:p w:rsidR="00BF1758" w:rsidRPr="00BF1758" w:rsidRDefault="00BF1758" w:rsidP="00AD372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факторов, определяющих их динамику;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анализ федеральных законов о внесении изменений в законодательство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Российской Федерации о налогах и сборах, вступающих в силу в очередном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lastRenderedPageBreak/>
        <w:t>финансовом году, проектов федеральных законов об изменении законодательства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Российской Федерации о налогах и сборах, учтѐнных в расчѐтах доходной базы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бюджета, последствий влияния изменения законодательства на доходы 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анализ законодательства 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Pr="00BF1758">
        <w:rPr>
          <w:rFonts w:ascii="Times New Roman" w:eastAsiaTheme="minorHAnsi" w:hAnsi="Times New Roman"/>
          <w:sz w:val="28"/>
          <w:szCs w:val="28"/>
        </w:rPr>
        <w:t>области о налогах и сборах,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вступающих в силу в очередном финансовом году, проектов законов 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Воронежской области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об изменении законодательства о налогах и сборах, учтѐнных в расчѐтах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доходной базы бюджета, последствий влияния изменений законодательства на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доходы бюджета;</w:t>
      </w:r>
    </w:p>
    <w:p w:rsidR="00BF1758" w:rsidRPr="00BF1758" w:rsidRDefault="00BF1758" w:rsidP="002C1AB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анализ нормативно правовых актов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</w:t>
      </w:r>
      <w:r w:rsidR="002C1AB5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местных налогах и сборах, учтѐнных в расчѐтах доходной базы 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факторный анализ изменения доходных источников проекта бюджета на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 по сравнению с их оценкой в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текущем году;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сравнение динамики отдельных видов налоговых и неналоговых доходов (в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сопоставимых ценах), а также факторов, определяющих эту динамику;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оценку обоснованности расчѐтов доходов от сдачи в аренду имущества,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находящегося в муниципальной собственности, доходов от перечисления части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прибыли, остающейся после уплаты налогов и иных обязательных платежей</w:t>
      </w:r>
      <w:r w:rsidR="00AD37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муниципальных унитарных предприятий.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2.7.4. Проверка и анализ полноты отражения и достоверности расчѐтов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расходов проекта бюджета на очередной финансовый год и на плановый период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должна предусматривать: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сопоставление динамики общего объѐма расходов, расходов в разрезе единых</w:t>
      </w:r>
    </w:p>
    <w:p w:rsidR="00BF1758" w:rsidRPr="00BF1758" w:rsidRDefault="00BF1758" w:rsidP="00D9005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для бюджетов бюджетной системы Российской Федерации разделов и подразделов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классификации расходов бюджетов и субъектов бюджетного планирования на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трехлетний период в абсолютном выражении и объѐмов расходов, утверждѐнных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решением о бюджете и ожидаемых за текущий год, фактических расходов бюджета за</w:t>
      </w:r>
    </w:p>
    <w:p w:rsidR="00BF1758" w:rsidRPr="00BF1758" w:rsidRDefault="00BF1758" w:rsidP="00D9005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предыдущий год, анализ увеличения или сокращения утверждѐнных расходов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планового периода;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анализ действующих и принимаемых расходных обязательств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муниципального образования и субъектов бюджетного планирования, их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сопоставление с поставленными целями и задачами и прогнозируемой оценкой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результативности проектируемых расходов (с примерами по субъектам бюджетного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планирования, главным распорядителям средств бюджета);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анализ бюджетных ассигнований, направляемых на исполнение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муниципальных адресных инвестиционных программ, муниципальных и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ведомственных целевых программ;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анализ бюджетных ассигнований, направляемых на исполнение публичных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нормативных обязательств.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2.7.5. Проверка и анализ обоснованности и достоверности формирования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источников финансирования дефицита бюджета и предельных размеров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муниципального долга в проекте бюджета на очередной финансовый год и на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плановый период должны предусматривать: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lastRenderedPageBreak/>
        <w:t>- сопоставление динамики средств на погашение муниципального долга,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предусмотренных в проекте бюджета на очередной финансовый год и на плановый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период, с аналогичными показателями за отчѐтный финансовый год, утверждѐнными</w:t>
      </w:r>
    </w:p>
    <w:p w:rsidR="00BF1758" w:rsidRPr="00BF1758" w:rsidRDefault="00BF1758" w:rsidP="00D9005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и ожидаемыми показателями текущего года, а также предельных размеров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муниципального долга на конец года;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оценку обоснованности и достоверности предельных размеров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муниципального долга, изменения его структуры, расходов на погашение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муниципального долга исходя из графиков платежей;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оценку обоснованности формирования источников внутреннего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финансирования дефицита бюджета и структуры источников финансирования</w:t>
      </w:r>
      <w:r w:rsidR="00D900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дефицита бюджета.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2.8. </w:t>
      </w:r>
      <w:r w:rsidRPr="00BF1758">
        <w:rPr>
          <w:rFonts w:ascii="Times New Roman" w:eastAsiaTheme="minorHAnsi" w:hAnsi="Times New Roman"/>
          <w:sz w:val="28"/>
          <w:szCs w:val="28"/>
        </w:rPr>
        <w:t>Организация предварительного контроля формирования проекта бюджета</w:t>
      </w:r>
    </w:p>
    <w:p w:rsidR="00BF1758" w:rsidRPr="00BF1758" w:rsidRDefault="00BF1758" w:rsidP="00BD45B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осуществляется исходя из установленных нормативно-правовыми актами </w:t>
      </w:r>
      <w:r w:rsidR="00BD45BA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этапов и сроков бюджетного процесса в части формирования проекта бюджета</w:t>
      </w:r>
      <w:r w:rsidR="00BD45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на очередной финансовый год и на плановый период и предусматривает</w:t>
      </w:r>
      <w:r w:rsidR="00E55D6C">
        <w:rPr>
          <w:rFonts w:ascii="Times New Roman" w:eastAsiaTheme="minorHAnsi" w:hAnsi="Times New Roman"/>
          <w:sz w:val="28"/>
          <w:szCs w:val="28"/>
        </w:rPr>
        <w:t xml:space="preserve">: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="00E55D6C">
        <w:rPr>
          <w:rFonts w:ascii="Times New Roman" w:eastAsiaTheme="minorHAnsi" w:hAnsi="Times New Roman"/>
          <w:sz w:val="28"/>
          <w:szCs w:val="28"/>
        </w:rPr>
        <w:t xml:space="preserve">внесение проекта  о бюджете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E55D6C">
        <w:rPr>
          <w:rFonts w:ascii="Times New Roman" w:eastAsiaTheme="minorHAnsi" w:hAnsi="Times New Roman"/>
          <w:sz w:val="28"/>
          <w:szCs w:val="28"/>
        </w:rPr>
        <w:t xml:space="preserve"> муниципального района  главой администрации муниципального района или его представителем на рассмотрение Совета народных депутатов  не позднее  15 ноября текущего года.</w:t>
      </w:r>
      <w:r w:rsidR="00AF0EBA">
        <w:rPr>
          <w:rFonts w:ascii="Times New Roman" w:eastAsiaTheme="minorHAnsi" w:hAnsi="Times New Roman"/>
          <w:sz w:val="28"/>
          <w:szCs w:val="28"/>
        </w:rPr>
        <w:t xml:space="preserve"> 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AF0EBA">
        <w:rPr>
          <w:rFonts w:ascii="Times New Roman" w:eastAsiaTheme="minorHAnsi" w:hAnsi="Times New Roman"/>
          <w:sz w:val="28"/>
          <w:szCs w:val="28"/>
        </w:rPr>
        <w:t xml:space="preserve">К в течение пяти календарных дней со дня получения проекта решения о бюджете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AF0EBA">
        <w:rPr>
          <w:rFonts w:ascii="Times New Roman" w:eastAsiaTheme="minorHAnsi" w:hAnsi="Times New Roman"/>
          <w:sz w:val="28"/>
          <w:szCs w:val="28"/>
        </w:rPr>
        <w:t xml:space="preserve">  муниципального района готовит на него заключение и представляет его в Совет народных депутатов и администрацию  муниципального района.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2.9. </w:t>
      </w:r>
      <w:r w:rsidRPr="00BF1758">
        <w:rPr>
          <w:rFonts w:ascii="Times New Roman" w:eastAsiaTheme="minorHAnsi" w:hAnsi="Times New Roman"/>
          <w:sz w:val="28"/>
          <w:szCs w:val="28"/>
        </w:rPr>
        <w:t>При необходимости может проводиться проверка и анализ обоснованности</w:t>
      </w:r>
    </w:p>
    <w:p w:rsidR="00BF1758" w:rsidRPr="00BF1758" w:rsidRDefault="00BF1758" w:rsidP="005756A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формирования проекта бюджета на очередной финансовый год и на плановый период,</w:t>
      </w:r>
    </w:p>
    <w:p w:rsidR="00BF1758" w:rsidRPr="00BF1758" w:rsidRDefault="00BF1758" w:rsidP="005756A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наличия и состояния нормативно-методической базы его формирования конкретных</w:t>
      </w:r>
    </w:p>
    <w:p w:rsidR="00BF1758" w:rsidRPr="00BF1758" w:rsidRDefault="00BF1758" w:rsidP="005756A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субъектов бюджетного планирования, администраторов доходов бюджета, главных</w:t>
      </w:r>
    </w:p>
    <w:p w:rsidR="00BF1758" w:rsidRPr="00BF1758" w:rsidRDefault="00BF1758" w:rsidP="005756A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распорядителей средств бюджета и иных участников бюджетного процесса,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закреплѐнных за направлениями деятельности 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 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5756A3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>.</w:t>
      </w:r>
    </w:p>
    <w:p w:rsid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2.10. </w:t>
      </w:r>
      <w:r w:rsidRPr="00BF1758">
        <w:rPr>
          <w:rFonts w:ascii="Times New Roman" w:eastAsiaTheme="minorHAnsi" w:hAnsi="Times New Roman"/>
          <w:sz w:val="28"/>
          <w:szCs w:val="28"/>
        </w:rPr>
        <w:t>Необходимость и обязательность проведения тех или иных описанных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выше мероприятий определяется председателем </w:t>
      </w:r>
      <w:r w:rsidR="005756A3">
        <w:rPr>
          <w:rFonts w:ascii="Times New Roman" w:eastAsiaTheme="minorHAnsi" w:hAnsi="Times New Roman"/>
          <w:sz w:val="28"/>
          <w:szCs w:val="28"/>
        </w:rPr>
        <w:t>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BF1758">
        <w:rPr>
          <w:rFonts w:ascii="Times New Roman" w:eastAsiaTheme="minorHAnsi" w:hAnsi="Times New Roman"/>
          <w:sz w:val="28"/>
          <w:szCs w:val="28"/>
        </w:rPr>
        <w:t>в процессе проведения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экспертизы проекта бюджета, исходя из уровня кадровой обеспеченности,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загруженности сотрудников </w:t>
      </w:r>
      <w:r w:rsidR="005756A3">
        <w:rPr>
          <w:rFonts w:ascii="Times New Roman" w:eastAsiaTheme="minorHAnsi" w:hAnsi="Times New Roman"/>
          <w:sz w:val="28"/>
          <w:szCs w:val="28"/>
        </w:rPr>
        <w:t>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5756A3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и необходимости рационального распределения</w:t>
      </w:r>
      <w:r w:rsidR="005756A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трудовых ресурсов.</w:t>
      </w:r>
    </w:p>
    <w:p w:rsidR="005756A3" w:rsidRPr="00BF1758" w:rsidRDefault="005756A3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3. Структура и основные положения заключения </w:t>
      </w:r>
      <w:r w:rsidR="005756A3">
        <w:rPr>
          <w:rFonts w:ascii="Times New Roman" w:eastAsiaTheme="minorHAnsi" w:hAnsi="Times New Roman"/>
          <w:b/>
          <w:bCs/>
          <w:sz w:val="28"/>
          <w:szCs w:val="28"/>
        </w:rPr>
        <w:t>К</w:t>
      </w:r>
      <w:r w:rsidR="002C1AB5">
        <w:rPr>
          <w:rFonts w:ascii="Times New Roman" w:eastAsiaTheme="minorHAnsi" w:hAnsi="Times New Roman"/>
          <w:b/>
          <w:bCs/>
          <w:sz w:val="28"/>
          <w:szCs w:val="28"/>
        </w:rPr>
        <w:t>С</w:t>
      </w:r>
      <w:r w:rsidR="005756A3">
        <w:rPr>
          <w:rFonts w:ascii="Times New Roman" w:eastAsiaTheme="minorHAnsi" w:hAnsi="Times New Roman"/>
          <w:b/>
          <w:bCs/>
          <w:sz w:val="28"/>
          <w:szCs w:val="28"/>
        </w:rPr>
        <w:t xml:space="preserve">К  к </w:t>
      </w: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>проекту бюджета на</w:t>
      </w:r>
      <w:r w:rsidR="005756A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>очередной финансовый год и плановый период</w:t>
      </w:r>
    </w:p>
    <w:p w:rsidR="005756A3" w:rsidRPr="00BF1758" w:rsidRDefault="005756A3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3.1.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Заключение (заключения) </w:t>
      </w:r>
      <w:r w:rsidR="00A2566A">
        <w:rPr>
          <w:rFonts w:ascii="Times New Roman" w:eastAsiaTheme="minorHAnsi" w:hAnsi="Times New Roman"/>
          <w:sz w:val="28"/>
          <w:szCs w:val="28"/>
        </w:rPr>
        <w:t>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проект бюджета и на проект решения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 Совета народных депутатов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 бюджете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</w:t>
      </w:r>
    </w:p>
    <w:p w:rsidR="00BF1758" w:rsidRPr="00BF1758" w:rsidRDefault="00BF1758" w:rsidP="00A2566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очередной финансовый год и на плановый период подготавливается на основе: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Pr="00BF1758">
        <w:rPr>
          <w:rFonts w:ascii="Times New Roman" w:eastAsiaTheme="minorHAnsi" w:hAnsi="Times New Roman"/>
          <w:sz w:val="28"/>
          <w:szCs w:val="28"/>
        </w:rPr>
        <w:t>результатов комплекса экспертно-аналитических мероприятий и проверок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обоснованности проекта бюджета на очередной финансовый год и на плановый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период, наличия и состояния нормативно-методической базы его формирования;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lastRenderedPageBreak/>
        <w:t xml:space="preserve">- итогов проверки и анализа проекта решения 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r w:rsidR="00345683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345683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</w:t>
      </w:r>
      <w:r w:rsidR="00A2566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бюджете на очередной финансовый год и на плановый период;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итогов проверки и анализа материалов и документов, представленных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дминистрацией 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с проектом решения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Совета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 бюджете на очередной финансовый год и на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плановый период в соответствии с Бюджетным кодексом РФ и Решения о бюджетном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процессе;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результатов оперативного контроля за исполнением бюджета за предыдущий</w:t>
      </w:r>
    </w:p>
    <w:p w:rsidR="00BF1758" w:rsidRPr="00BF1758" w:rsidRDefault="00BF1758" w:rsidP="00C7475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год и отчѐтный период текущего года, заключений </w:t>
      </w:r>
      <w:r w:rsidR="00C7475D">
        <w:rPr>
          <w:rFonts w:ascii="Times New Roman" w:eastAsiaTheme="minorHAnsi" w:hAnsi="Times New Roman"/>
          <w:sz w:val="28"/>
          <w:szCs w:val="28"/>
        </w:rPr>
        <w:t>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C7475D">
        <w:rPr>
          <w:rFonts w:ascii="Times New Roman" w:eastAsiaTheme="minorHAnsi" w:hAnsi="Times New Roman"/>
          <w:sz w:val="28"/>
          <w:szCs w:val="28"/>
        </w:rPr>
        <w:t>К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проекты решений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Совета народных депутатов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об исполнении бюджета </w:t>
      </w:r>
      <w:r w:rsidR="00C7475D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за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предыдущие годы, тематических проверок за прошедший период;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анализа 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статистической 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и 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>иной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информации о социально-экономическом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BF1758" w:rsidRPr="00BF1758" w:rsidRDefault="00BF1758" w:rsidP="00C7475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развитии и финансовом положении </w:t>
      </w:r>
      <w:r w:rsidR="00C030DE">
        <w:rPr>
          <w:rFonts w:ascii="Times New Roman" w:eastAsiaTheme="minorHAnsi" w:hAnsi="Times New Roman"/>
          <w:sz w:val="28"/>
          <w:szCs w:val="28"/>
        </w:rPr>
        <w:t>Эртильского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за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предыдущие годы и истекший период текущего года.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3.2.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Заключение </w:t>
      </w:r>
      <w:r w:rsidR="00C7475D">
        <w:rPr>
          <w:rFonts w:ascii="Times New Roman" w:eastAsiaTheme="minorHAnsi" w:hAnsi="Times New Roman"/>
          <w:sz w:val="28"/>
          <w:szCs w:val="28"/>
        </w:rPr>
        <w:t>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на проект бюджета муниципального образования</w:t>
      </w:r>
      <w:r w:rsidR="00C747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состоит из следующих разделов: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Концепция проекта решения;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Прогноз социально-экономического развития </w:t>
      </w:r>
      <w:r w:rsidR="00C7475D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Основные характеристики 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Расходная часть проекта бюджета </w:t>
      </w:r>
      <w:r w:rsidR="00771B6D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Текстовые статьи проекта решения;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Расходы на </w:t>
      </w:r>
      <w:r w:rsidR="00771B6D">
        <w:rPr>
          <w:rFonts w:ascii="Times New Roman" w:eastAsiaTheme="minorHAnsi" w:hAnsi="Times New Roman"/>
          <w:sz w:val="28"/>
          <w:szCs w:val="28"/>
        </w:rPr>
        <w:t>районные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целевые программы на очередной финансовый год;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Выводы и предложения.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3.3.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В заключение </w:t>
      </w:r>
      <w:r w:rsidR="002C1AB5">
        <w:rPr>
          <w:rFonts w:ascii="Times New Roman" w:eastAsiaTheme="minorHAnsi" w:hAnsi="Times New Roman"/>
          <w:sz w:val="28"/>
          <w:szCs w:val="28"/>
        </w:rPr>
        <w:t xml:space="preserve">КСК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должны быть отражены следующие основные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вопросы: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оценка обоснованности и достоверности основных макроэкономических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параметров прогноза социально-экономического развития </w:t>
      </w:r>
      <w:r w:rsidR="00C030DE">
        <w:rPr>
          <w:rFonts w:ascii="Times New Roman" w:eastAsiaTheme="minorHAnsi" w:hAnsi="Times New Roman"/>
          <w:sz w:val="28"/>
          <w:szCs w:val="28"/>
        </w:rPr>
        <w:t xml:space="preserve">Эртильского 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="00771B6D"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и его соответствие приоритетам Концепции долгосрочного социально-экономического развития </w:t>
      </w:r>
      <w:r w:rsidR="00771B6D">
        <w:rPr>
          <w:rFonts w:ascii="Times New Roman" w:eastAsiaTheme="minorHAnsi" w:hAnsi="Times New Roman"/>
          <w:sz w:val="28"/>
          <w:szCs w:val="28"/>
        </w:rPr>
        <w:t>района</w:t>
      </w:r>
      <w:r w:rsidRPr="00BF1758">
        <w:rPr>
          <w:rFonts w:ascii="Times New Roman" w:eastAsiaTheme="minorHAnsi" w:hAnsi="Times New Roman"/>
          <w:sz w:val="28"/>
          <w:szCs w:val="28"/>
        </w:rPr>
        <w:t>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оценка обоснованности основных характеристик и особенностей проекта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бюджета;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 xml:space="preserve">- оценка соответствия положений проекта решения 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 о бюджете на очередной финансовый год и на плановый период Бюджетному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кодексу и иным нормативно-правовым актам, регламентирующим бюджетный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процесс;</w:t>
      </w:r>
    </w:p>
    <w:p w:rsidR="00BF1758" w:rsidRPr="00BF1758" w:rsidRDefault="00BF1758" w:rsidP="00A3281B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sz w:val="28"/>
          <w:szCs w:val="28"/>
        </w:rPr>
        <w:t>- оценка обоснованности действующих и принимаемых расходных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обязательств;</w:t>
      </w:r>
    </w:p>
    <w:p w:rsidR="003A2684" w:rsidRPr="00BF1758" w:rsidRDefault="00BF1758" w:rsidP="00771B6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BF1758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Pr="00BF1758">
        <w:rPr>
          <w:rFonts w:ascii="Times New Roman" w:eastAsiaTheme="minorHAnsi" w:hAnsi="Times New Roman"/>
          <w:sz w:val="28"/>
          <w:szCs w:val="28"/>
        </w:rPr>
        <w:t xml:space="preserve">концептуальные предложения </w:t>
      </w:r>
      <w:r w:rsidR="00771B6D">
        <w:rPr>
          <w:rFonts w:ascii="Times New Roman" w:eastAsiaTheme="minorHAnsi" w:hAnsi="Times New Roman"/>
          <w:sz w:val="28"/>
          <w:szCs w:val="28"/>
        </w:rPr>
        <w:t>К</w:t>
      </w:r>
      <w:r w:rsidR="002C1AB5">
        <w:rPr>
          <w:rFonts w:ascii="Times New Roman" w:eastAsiaTheme="minorHAnsi" w:hAnsi="Times New Roman"/>
          <w:sz w:val="28"/>
          <w:szCs w:val="28"/>
        </w:rPr>
        <w:t>С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BF1758">
        <w:rPr>
          <w:rFonts w:ascii="Times New Roman" w:eastAsiaTheme="minorHAnsi" w:hAnsi="Times New Roman"/>
          <w:sz w:val="28"/>
          <w:szCs w:val="28"/>
        </w:rPr>
        <w:t>по совершенствованию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прогнозирования и планирования основных показателей бюджета на очередной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финансовый год и на плановый период, бюджетного процесса, результативности</w:t>
      </w:r>
      <w:r w:rsidR="00771B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758">
        <w:rPr>
          <w:rFonts w:ascii="Times New Roman" w:eastAsiaTheme="minorHAnsi" w:hAnsi="Times New Roman"/>
          <w:sz w:val="28"/>
          <w:szCs w:val="28"/>
        </w:rPr>
        <w:t>бюджетных расходов.</w:t>
      </w:r>
    </w:p>
    <w:sectPr w:rsidR="003A2684" w:rsidRPr="00BF1758" w:rsidSect="00355D0D">
      <w:headerReference w:type="default" r:id="rId8"/>
      <w:pgSz w:w="11906" w:h="16838"/>
      <w:pgMar w:top="1134" w:right="24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39" w:rsidRDefault="00154939" w:rsidP="00C06970">
      <w:pPr>
        <w:spacing w:after="0" w:line="240" w:lineRule="auto"/>
      </w:pPr>
      <w:r>
        <w:separator/>
      </w:r>
    </w:p>
  </w:endnote>
  <w:endnote w:type="continuationSeparator" w:id="0">
    <w:p w:rsidR="00154939" w:rsidRDefault="00154939" w:rsidP="00C0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39" w:rsidRDefault="00154939" w:rsidP="00C06970">
      <w:pPr>
        <w:spacing w:after="0" w:line="240" w:lineRule="auto"/>
      </w:pPr>
      <w:r>
        <w:separator/>
      </w:r>
    </w:p>
  </w:footnote>
  <w:footnote w:type="continuationSeparator" w:id="0">
    <w:p w:rsidR="00154939" w:rsidRDefault="00154939" w:rsidP="00C0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9313"/>
      <w:docPartObj>
        <w:docPartGallery w:val="Page Numbers (Top of Page)"/>
        <w:docPartUnique/>
      </w:docPartObj>
    </w:sdtPr>
    <w:sdtContent>
      <w:p w:rsidR="00C06970" w:rsidRDefault="00A44462">
        <w:pPr>
          <w:pStyle w:val="a5"/>
          <w:jc w:val="center"/>
        </w:pPr>
        <w:fldSimple w:instr=" PAGE   \* MERGEFORMAT ">
          <w:r w:rsidR="00752C19">
            <w:rPr>
              <w:noProof/>
            </w:rPr>
            <w:t>2</w:t>
          </w:r>
        </w:fldSimple>
      </w:p>
    </w:sdtContent>
  </w:sdt>
  <w:p w:rsidR="00C06970" w:rsidRDefault="00C069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">
    <w:nsid w:val="67974691"/>
    <w:multiLevelType w:val="hybridMultilevel"/>
    <w:tmpl w:val="7C38FD22"/>
    <w:lvl w:ilvl="0" w:tplc="406606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943"/>
    <w:rsid w:val="0003501C"/>
    <w:rsid w:val="00077B98"/>
    <w:rsid w:val="00081930"/>
    <w:rsid w:val="00105F9C"/>
    <w:rsid w:val="00154939"/>
    <w:rsid w:val="001A5EF2"/>
    <w:rsid w:val="00242EA2"/>
    <w:rsid w:val="002A5C82"/>
    <w:rsid w:val="002C1AB5"/>
    <w:rsid w:val="002C3A39"/>
    <w:rsid w:val="002F280C"/>
    <w:rsid w:val="003153DB"/>
    <w:rsid w:val="00345683"/>
    <w:rsid w:val="00355D0D"/>
    <w:rsid w:val="003A2684"/>
    <w:rsid w:val="0041656C"/>
    <w:rsid w:val="004D2831"/>
    <w:rsid w:val="005756A3"/>
    <w:rsid w:val="0058792A"/>
    <w:rsid w:val="006213E5"/>
    <w:rsid w:val="006A7A63"/>
    <w:rsid w:val="006B406D"/>
    <w:rsid w:val="006D286C"/>
    <w:rsid w:val="00705943"/>
    <w:rsid w:val="00752C19"/>
    <w:rsid w:val="00771B6D"/>
    <w:rsid w:val="0087219A"/>
    <w:rsid w:val="00917A4B"/>
    <w:rsid w:val="00924939"/>
    <w:rsid w:val="0092581A"/>
    <w:rsid w:val="00A068B4"/>
    <w:rsid w:val="00A2566A"/>
    <w:rsid w:val="00A31EB6"/>
    <w:rsid w:val="00A3281B"/>
    <w:rsid w:val="00A44462"/>
    <w:rsid w:val="00A57F24"/>
    <w:rsid w:val="00A7621F"/>
    <w:rsid w:val="00AD3723"/>
    <w:rsid w:val="00AF0EBA"/>
    <w:rsid w:val="00B20DFB"/>
    <w:rsid w:val="00B67FBE"/>
    <w:rsid w:val="00B94ADE"/>
    <w:rsid w:val="00BD45BA"/>
    <w:rsid w:val="00BF1758"/>
    <w:rsid w:val="00C030DE"/>
    <w:rsid w:val="00C06970"/>
    <w:rsid w:val="00C122F3"/>
    <w:rsid w:val="00C7475D"/>
    <w:rsid w:val="00D858A9"/>
    <w:rsid w:val="00D9005A"/>
    <w:rsid w:val="00DC45DE"/>
    <w:rsid w:val="00E55D6C"/>
    <w:rsid w:val="00E66C02"/>
    <w:rsid w:val="00E838FE"/>
    <w:rsid w:val="00EA5903"/>
    <w:rsid w:val="00EF16AB"/>
    <w:rsid w:val="00F2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79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059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28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9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D28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79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58792A"/>
    <w:pPr>
      <w:ind w:left="720"/>
      <w:contextualSpacing/>
    </w:pPr>
  </w:style>
  <w:style w:type="paragraph" w:customStyle="1" w:styleId="ConsPlusNormal">
    <w:name w:val="ConsPlusNormal"/>
    <w:rsid w:val="0058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792A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4">
    <w:name w:val="Hyperlink"/>
    <w:uiPriority w:val="99"/>
    <w:unhideWhenUsed/>
    <w:rsid w:val="0058792A"/>
    <w:rPr>
      <w:color w:val="0000FF"/>
      <w:u w:val="single"/>
    </w:rPr>
  </w:style>
  <w:style w:type="paragraph" w:customStyle="1" w:styleId="Style2">
    <w:name w:val="Style2"/>
    <w:basedOn w:val="a"/>
    <w:rsid w:val="0058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58792A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9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0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69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AB07-82C2-4549-9265-40D4507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11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lprokudina</cp:lastModifiedBy>
  <cp:revision>41</cp:revision>
  <cp:lastPrinted>2023-09-06T07:21:00Z</cp:lastPrinted>
  <dcterms:created xsi:type="dcterms:W3CDTF">2015-08-07T11:31:00Z</dcterms:created>
  <dcterms:modified xsi:type="dcterms:W3CDTF">2023-09-08T05:28:00Z</dcterms:modified>
</cp:coreProperties>
</file>