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C4" w:rsidRPr="00197E31" w:rsidRDefault="005E19E8" w:rsidP="00197E3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5E19E8" w:rsidRPr="00197E31" w:rsidRDefault="005E19E8" w:rsidP="00197E31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>к прогнозу социально-экономического развития</w:t>
      </w:r>
    </w:p>
    <w:p w:rsidR="005E19E8" w:rsidRPr="005D27C4" w:rsidRDefault="005E19E8" w:rsidP="00197E31">
      <w:pPr>
        <w:spacing w:after="0"/>
        <w:jc w:val="center"/>
        <w:rPr>
          <w:rFonts w:eastAsia="Times New Roman"/>
        </w:rPr>
      </w:pP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>Эртильского муниципального района на период до 20</w:t>
      </w:r>
      <w:r w:rsidR="00D921CE">
        <w:rPr>
          <w:rFonts w:ascii="Times New Roman" w:eastAsia="Times New Roman" w:hAnsi="Times New Roman" w:cs="Times New Roman"/>
          <w:b/>
          <w:i/>
          <w:sz w:val="28"/>
          <w:szCs w:val="28"/>
        </w:rPr>
        <w:t>22</w:t>
      </w:r>
      <w:r w:rsidRPr="00197E3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года</w:t>
      </w:r>
    </w:p>
    <w:p w:rsidR="00197E31" w:rsidRDefault="00197E31" w:rsidP="00197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E19E8" w:rsidRPr="00197E31" w:rsidRDefault="005E19E8" w:rsidP="00197E31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D27C4">
        <w:rPr>
          <w:rFonts w:ascii="Times New Roman" w:eastAsia="Times New Roman" w:hAnsi="Times New Roman" w:cs="Times New Roman"/>
          <w:b/>
          <w:i/>
          <w:sz w:val="28"/>
          <w:szCs w:val="28"/>
        </w:rPr>
        <w:t>Денежные доходы и расходы населения</w:t>
      </w:r>
    </w:p>
    <w:p w:rsidR="00D66AA5" w:rsidRDefault="005E19E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>По итогам 20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года в районе 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>номинальны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денежны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доход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BF2A3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населения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>увелич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ились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7,6</w:t>
      </w:r>
      <w:r w:rsidR="00C122B6">
        <w:rPr>
          <w:rFonts w:ascii="Times New Roman" w:eastAsia="Times New Roman" w:hAnsi="Times New Roman" w:cs="Times New Roman"/>
          <w:sz w:val="28"/>
          <w:szCs w:val="28"/>
        </w:rPr>
        <w:t>%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к уровню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7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BF2A38">
        <w:rPr>
          <w:rFonts w:ascii="Times New Roman" w:eastAsia="Times New Roman" w:hAnsi="Times New Roman" w:cs="Times New Roman"/>
          <w:sz w:val="28"/>
          <w:szCs w:val="28"/>
        </w:rPr>
        <w:t>и составили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5684,4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6E3">
        <w:rPr>
          <w:rFonts w:ascii="Times New Roman" w:eastAsia="Times New Roman" w:hAnsi="Times New Roman" w:cs="Times New Roman"/>
          <w:sz w:val="28"/>
          <w:szCs w:val="28"/>
        </w:rPr>
        <w:t>млн.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Рост доходов обусловлен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 xml:space="preserve">ростом 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 xml:space="preserve"> заработной платы, 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>пенсий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>собий</w:t>
      </w:r>
      <w:r w:rsidR="004256C6">
        <w:rPr>
          <w:rFonts w:ascii="Times New Roman" w:eastAsia="Times New Roman" w:hAnsi="Times New Roman" w:cs="Times New Roman"/>
          <w:sz w:val="28"/>
          <w:szCs w:val="28"/>
        </w:rPr>
        <w:t>, а так же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доходов от предпринимательской деятельности.</w:t>
      </w:r>
      <w:r w:rsidR="005D27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275ED" w:rsidRDefault="005D27C4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Реальные денежны</w:t>
      </w:r>
      <w:r w:rsidR="008C475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доходы населения в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9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увеличатся на 5,4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уровн</w:t>
      </w:r>
      <w:r w:rsidR="00AF0529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DF64B0" w:rsidRDefault="00DF64B0" w:rsidP="007275ED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в структуре доходов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ожида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тся изменени</w:t>
      </w:r>
      <w:r w:rsidR="00D66AA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направлениям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68EA" w:rsidRDefault="00A068EA" w:rsidP="007275ED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доля социальных выплаты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составит 33,5</w:t>
      </w:r>
      <w:r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A068EA" w:rsidRDefault="00A068EA" w:rsidP="007275ED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доля доходов от предпринимательской деятельности </w:t>
      </w:r>
      <w:proofErr w:type="gramStart"/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14</w:t>
      </w:r>
      <w:proofErr w:type="gramEnd"/>
      <w:r w:rsidR="00D921CE">
        <w:rPr>
          <w:rFonts w:ascii="Times New Roman" w:eastAsia="Times New Roman" w:hAnsi="Times New Roman" w:cs="Times New Roman"/>
          <w:sz w:val="28"/>
          <w:szCs w:val="28"/>
        </w:rPr>
        <w:t>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%; </w:t>
      </w:r>
    </w:p>
    <w:p w:rsidR="005E19E8" w:rsidRPr="005E19E8" w:rsidRDefault="00AE3010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прогнозируемом периоде с 20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eastAsia="Times New Roman" w:hAnsi="Times New Roman" w:cs="Times New Roman"/>
          <w:sz w:val="28"/>
          <w:szCs w:val="28"/>
        </w:rPr>
        <w:t>до 20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22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года ожидается ежегодный рост денежных доходов населения до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7245,2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млн. руб.</w:t>
      </w:r>
    </w:p>
    <w:p w:rsidR="005E19E8" w:rsidRDefault="005E19E8" w:rsidP="005E19E8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ab/>
        <w:t xml:space="preserve">Среднемесячный размер денежных доходов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на одного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жителя района с учетом социальных трансфертов, доходов, поступающих от личного подсобного хозяйства, в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увеличился на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109</w:t>
      </w:r>
      <w:r w:rsidR="00A068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>%, по сравнению с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7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годом и со</w:t>
      </w:r>
      <w:r w:rsidR="007275ED">
        <w:rPr>
          <w:rFonts w:ascii="Times New Roman" w:eastAsia="Times New Roman" w:hAnsi="Times New Roman" w:cs="Times New Roman"/>
          <w:sz w:val="28"/>
          <w:szCs w:val="28"/>
        </w:rPr>
        <w:t>ставил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 20960,0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В планируемом периоде размер среднемесячных денежных доходов на душе населения будет расти, и к 20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составит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28,082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 w:rsidR="00F0365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113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1355" w:rsidRDefault="00311355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с</w:t>
      </w:r>
      <w:r w:rsidR="00935865">
        <w:rPr>
          <w:rFonts w:ascii="Times New Roman" w:eastAsia="Times New Roman" w:hAnsi="Times New Roman" w:cs="Times New Roman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 расходов населения района составила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3337,2</w:t>
      </w:r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 xml:space="preserve"> млн. руб.</w:t>
      </w:r>
      <w:r w:rsidRPr="008105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 xml:space="preserve">(по сравнению </w:t>
      </w:r>
      <w:proofErr w:type="gramStart"/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>с 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7</w:t>
      </w:r>
      <w:proofErr w:type="gramEnd"/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 xml:space="preserve"> годом отмечен рост  на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026B8" w:rsidRPr="008105F7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5E19E8" w:rsidRPr="005E19E8" w:rsidRDefault="002026B8" w:rsidP="002026B8">
      <w:pPr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отребительские расходы составили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1830,2</w:t>
      </w:r>
      <w:r w:rsidR="005E19E8" w:rsidRPr="00B745D0">
        <w:rPr>
          <w:rFonts w:ascii="Times New Roman" w:eastAsia="Times New Roman" w:hAnsi="Times New Roman" w:cs="Times New Roman"/>
          <w:sz w:val="28"/>
          <w:szCs w:val="28"/>
        </w:rPr>
        <w:t xml:space="preserve"> млн. руб., или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32,2</w:t>
      </w:r>
      <w:r w:rsidR="005E19E8" w:rsidRPr="00B745D0">
        <w:rPr>
          <w:rFonts w:ascii="Times New Roman" w:eastAsia="Times New Roman" w:hAnsi="Times New Roman" w:cs="Times New Roman"/>
          <w:sz w:val="28"/>
          <w:szCs w:val="28"/>
        </w:rPr>
        <w:t xml:space="preserve"> %</w:t>
      </w:r>
      <w:r w:rsidR="005E19E8" w:rsidRPr="005E19E8">
        <w:rPr>
          <w:rFonts w:ascii="Times New Roman" w:eastAsia="Times New Roman" w:hAnsi="Times New Roman" w:cs="Times New Roman"/>
          <w:sz w:val="28"/>
          <w:szCs w:val="28"/>
        </w:rPr>
        <w:t xml:space="preserve"> общего объема расходов.  </w:t>
      </w:r>
    </w:p>
    <w:p w:rsidR="005E19E8" w:rsidRDefault="005E19E8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В общей структуре расходов удельный вес средств, затраченных на обязательные платежи, составил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6,3</w:t>
      </w:r>
      <w:r w:rsidR="00134A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 xml:space="preserve">прочие </w:t>
      </w:r>
      <w:r w:rsidRPr="005E19E8">
        <w:rPr>
          <w:rFonts w:ascii="Times New Roman" w:eastAsia="Times New Roman" w:hAnsi="Times New Roman" w:cs="Times New Roman"/>
          <w:sz w:val="28"/>
          <w:szCs w:val="28"/>
        </w:rPr>
        <w:t xml:space="preserve">расходы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составили 20,2</w:t>
      </w:r>
      <w:r w:rsidRPr="00B745D0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D921CE" w:rsidRDefault="00D921CE" w:rsidP="00D921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2018 году общая сумма сбережений населения района составила </w:t>
      </w:r>
      <w:r>
        <w:rPr>
          <w:rFonts w:ascii="Times New Roman" w:eastAsia="Times New Roman" w:hAnsi="Times New Roman" w:cs="Times New Roman"/>
          <w:sz w:val="28"/>
          <w:szCs w:val="28"/>
        </w:rPr>
        <w:t>2347,2</w:t>
      </w:r>
      <w:r w:rsidRPr="008105F7">
        <w:rPr>
          <w:rFonts w:ascii="Times New Roman" w:eastAsia="Times New Roman" w:hAnsi="Times New Roman" w:cs="Times New Roman"/>
          <w:sz w:val="28"/>
          <w:szCs w:val="28"/>
        </w:rPr>
        <w:t xml:space="preserve"> млн. руб. (по сравнению </w:t>
      </w:r>
      <w:proofErr w:type="gramStart"/>
      <w:r w:rsidRPr="008105F7">
        <w:rPr>
          <w:rFonts w:ascii="Times New Roman" w:eastAsia="Times New Roman" w:hAnsi="Times New Roman" w:cs="Times New Roman"/>
          <w:sz w:val="28"/>
          <w:szCs w:val="28"/>
        </w:rPr>
        <w:t>с  201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proofErr w:type="gramEnd"/>
      <w:r w:rsidRPr="008105F7">
        <w:rPr>
          <w:rFonts w:ascii="Times New Roman" w:eastAsia="Times New Roman" w:hAnsi="Times New Roman" w:cs="Times New Roman"/>
          <w:sz w:val="28"/>
          <w:szCs w:val="28"/>
        </w:rPr>
        <w:t xml:space="preserve"> годом отмечен рост  на </w:t>
      </w:r>
      <w:r>
        <w:rPr>
          <w:rFonts w:ascii="Times New Roman" w:eastAsia="Times New Roman" w:hAnsi="Times New Roman" w:cs="Times New Roman"/>
          <w:sz w:val="28"/>
          <w:szCs w:val="28"/>
        </w:rPr>
        <w:t>6,9</w:t>
      </w:r>
      <w:r w:rsidRPr="008105F7">
        <w:rPr>
          <w:rFonts w:ascii="Times New Roman" w:eastAsia="Times New Roman" w:hAnsi="Times New Roman" w:cs="Times New Roman"/>
          <w:sz w:val="28"/>
          <w:szCs w:val="28"/>
        </w:rPr>
        <w:t>%).</w:t>
      </w:r>
    </w:p>
    <w:p w:rsidR="00A96532" w:rsidRDefault="00BB5FD7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необходимо отметить, что в районе год от года </w:t>
      </w:r>
      <w:r w:rsidR="00A96532">
        <w:rPr>
          <w:rFonts w:ascii="Times New Roman" w:eastAsia="Times New Roman" w:hAnsi="Times New Roman" w:cs="Times New Roman"/>
          <w:sz w:val="28"/>
          <w:szCs w:val="28"/>
        </w:rPr>
        <w:t xml:space="preserve">отмечается превышение денежных доходов населения над величиной денежных расходов жителей района. </w:t>
      </w:r>
    </w:p>
    <w:p w:rsidR="00BB5FD7" w:rsidRPr="005E19E8" w:rsidRDefault="00A96532" w:rsidP="005E19E8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B4C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году эта величина состав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>ила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2347,2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млн. руб., 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22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proofErr w:type="gramStart"/>
      <w:r w:rsidR="00596117" w:rsidRPr="00EB4B4C">
        <w:rPr>
          <w:rFonts w:ascii="Times New Roman" w:eastAsia="Times New Roman" w:hAnsi="Times New Roman" w:cs="Times New Roman"/>
          <w:sz w:val="28"/>
          <w:szCs w:val="28"/>
        </w:rPr>
        <w:t>прогнозируются  значение</w:t>
      </w:r>
      <w:proofErr w:type="gramEnd"/>
      <w:r w:rsidR="00596117"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 данного показате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EB4B4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596117" w:rsidRPr="00EB4B4C">
        <w:rPr>
          <w:rFonts w:ascii="Times New Roman" w:eastAsia="Times New Roman" w:hAnsi="Times New Roman" w:cs="Times New Roman"/>
          <w:sz w:val="28"/>
          <w:szCs w:val="28"/>
        </w:rPr>
        <w:t xml:space="preserve">на уровне </w:t>
      </w:r>
      <w:r w:rsidR="00D921CE">
        <w:rPr>
          <w:rFonts w:ascii="Times New Roman" w:eastAsia="Times New Roman" w:hAnsi="Times New Roman" w:cs="Times New Roman"/>
          <w:sz w:val="28"/>
          <w:szCs w:val="28"/>
        </w:rPr>
        <w:t>3181,2</w:t>
      </w:r>
      <w:r w:rsidR="000927F9" w:rsidRPr="00EB4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7E31" w:rsidRPr="00EB4B4C">
        <w:rPr>
          <w:rFonts w:ascii="Times New Roman" w:eastAsia="Times New Roman" w:hAnsi="Times New Roman" w:cs="Times New Roman"/>
          <w:sz w:val="28"/>
          <w:szCs w:val="28"/>
        </w:rPr>
        <w:t>млн. руб.</w:t>
      </w:r>
    </w:p>
    <w:p w:rsidR="00D921CE" w:rsidRPr="005E19E8" w:rsidRDefault="005E19E8" w:rsidP="00D921CE">
      <w:pPr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19E8">
        <w:rPr>
          <w:sz w:val="28"/>
          <w:szCs w:val="28"/>
        </w:rPr>
        <w:tab/>
      </w:r>
    </w:p>
    <w:p w:rsidR="0032443E" w:rsidRDefault="0032443E" w:rsidP="005E19E8">
      <w:pPr>
        <w:contextualSpacing/>
      </w:pPr>
      <w:bookmarkStart w:id="0" w:name="_GoBack"/>
      <w:bookmarkEnd w:id="0"/>
    </w:p>
    <w:sectPr w:rsidR="0032443E" w:rsidSect="00EA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9E8"/>
    <w:rsid w:val="000927F9"/>
    <w:rsid w:val="00103E3A"/>
    <w:rsid w:val="00133537"/>
    <w:rsid w:val="00134A97"/>
    <w:rsid w:val="00154BD7"/>
    <w:rsid w:val="00195F9C"/>
    <w:rsid w:val="00197E31"/>
    <w:rsid w:val="001F09E3"/>
    <w:rsid w:val="002026B8"/>
    <w:rsid w:val="00254DF8"/>
    <w:rsid w:val="002D3965"/>
    <w:rsid w:val="002E77EE"/>
    <w:rsid w:val="00311355"/>
    <w:rsid w:val="0032443E"/>
    <w:rsid w:val="00350E18"/>
    <w:rsid w:val="003F5B1C"/>
    <w:rsid w:val="004256C6"/>
    <w:rsid w:val="004B7E55"/>
    <w:rsid w:val="004F2341"/>
    <w:rsid w:val="00596117"/>
    <w:rsid w:val="005D27C4"/>
    <w:rsid w:val="005E19E8"/>
    <w:rsid w:val="00623EF6"/>
    <w:rsid w:val="00644A93"/>
    <w:rsid w:val="007275ED"/>
    <w:rsid w:val="007524E9"/>
    <w:rsid w:val="00763875"/>
    <w:rsid w:val="00786428"/>
    <w:rsid w:val="007B217A"/>
    <w:rsid w:val="008105F7"/>
    <w:rsid w:val="0087604E"/>
    <w:rsid w:val="008C475F"/>
    <w:rsid w:val="00935865"/>
    <w:rsid w:val="00983D6F"/>
    <w:rsid w:val="009F3EFA"/>
    <w:rsid w:val="00A05738"/>
    <w:rsid w:val="00A068EA"/>
    <w:rsid w:val="00A75A5B"/>
    <w:rsid w:val="00A96532"/>
    <w:rsid w:val="00AB52DC"/>
    <w:rsid w:val="00AE3010"/>
    <w:rsid w:val="00AF0529"/>
    <w:rsid w:val="00AF2D7C"/>
    <w:rsid w:val="00B2608F"/>
    <w:rsid w:val="00B44491"/>
    <w:rsid w:val="00B446E3"/>
    <w:rsid w:val="00B745D0"/>
    <w:rsid w:val="00BB5FD7"/>
    <w:rsid w:val="00BF2A38"/>
    <w:rsid w:val="00C122B6"/>
    <w:rsid w:val="00D6097F"/>
    <w:rsid w:val="00D66AA5"/>
    <w:rsid w:val="00D9105D"/>
    <w:rsid w:val="00D921CE"/>
    <w:rsid w:val="00D9779C"/>
    <w:rsid w:val="00DF64B0"/>
    <w:rsid w:val="00E04A21"/>
    <w:rsid w:val="00E96C38"/>
    <w:rsid w:val="00EA65A2"/>
    <w:rsid w:val="00EB4B4C"/>
    <w:rsid w:val="00F03659"/>
    <w:rsid w:val="00F6244C"/>
    <w:rsid w:val="00F65E7B"/>
    <w:rsid w:val="00FB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60A74-6465-4410-86FB-D2D43184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E19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5E19E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8F13D-F681-415F-A4BB-1C59A9CD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iishkova</dc:creator>
  <cp:lastModifiedBy>Елена В. Парахина</cp:lastModifiedBy>
  <cp:revision>2</cp:revision>
  <cp:lastPrinted>2012-08-14T09:44:00Z</cp:lastPrinted>
  <dcterms:created xsi:type="dcterms:W3CDTF">2019-08-18T08:26:00Z</dcterms:created>
  <dcterms:modified xsi:type="dcterms:W3CDTF">2019-08-18T08:26:00Z</dcterms:modified>
</cp:coreProperties>
</file>